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9899A" w14:textId="77777777" w:rsidR="0031450F" w:rsidRPr="000914BF" w:rsidRDefault="0031450F" w:rsidP="0031450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A08081" w14:textId="3756ED86" w:rsidR="0031450F" w:rsidRPr="000914BF" w:rsidRDefault="00CF1F18" w:rsidP="0031450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14:paraId="706ED177" w14:textId="77777777" w:rsidR="0031450F" w:rsidRPr="000914BF" w:rsidRDefault="0031450F" w:rsidP="0031450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 xml:space="preserve">Совета городского округа город Салават </w:t>
      </w:r>
    </w:p>
    <w:p w14:paraId="6666C50E" w14:textId="77777777" w:rsidR="0031450F" w:rsidRPr="000914BF" w:rsidRDefault="0031450F" w:rsidP="0031450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0FA2899F" w14:textId="77777777" w:rsidR="0031450F" w:rsidRDefault="0031450F" w:rsidP="0031450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от ___________________ № __________</w:t>
      </w:r>
    </w:p>
    <w:p w14:paraId="698662F0" w14:textId="77777777" w:rsidR="0031450F" w:rsidRDefault="0031450F" w:rsidP="0031450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60F68647" w14:textId="77777777"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A45EE" w14:textId="77777777"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0FA9AA22" w14:textId="1CE0D328" w:rsidR="00FD7737" w:rsidRDefault="00EA67CC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</w:t>
      </w:r>
      <w:r w:rsidR="00D456DC">
        <w:rPr>
          <w:rFonts w:ascii="Times New Roman" w:hAnsi="Times New Roman" w:cs="Times New Roman"/>
          <w:b/>
          <w:sz w:val="28"/>
          <w:szCs w:val="28"/>
        </w:rPr>
        <w:t>4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14:paraId="7AF098C3" w14:textId="77777777"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F6613" w14:textId="77777777" w:rsidR="0031450F" w:rsidRDefault="0031450F" w:rsidP="003145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396F">
        <w:rPr>
          <w:rFonts w:ascii="Times New Roman" w:hAnsi="Times New Roman" w:cs="Times New Roman"/>
          <w:sz w:val="28"/>
          <w:szCs w:val="28"/>
        </w:rPr>
        <w:t xml:space="preserve">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Сала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 Республики Башкортостан (далее – Администрация)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Главы Республики Башкортостан от 29 декабря 2021 № РГ-492 «Об утверждении Плана мероприятий по противодействию коррупции в Республике Башкортостан на 2022-2025 годы»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от 02.03.2022 № 388-п принят и утвержден план работы Администрации по противодействию коррупции на 2022-2025 годы. Исполнение пунктов плана осуществляется своевременно.</w:t>
      </w:r>
    </w:p>
    <w:p w14:paraId="7F127CCD" w14:textId="77777777" w:rsidR="00D456DC" w:rsidRPr="00DC707E" w:rsidRDefault="00D456DC" w:rsidP="00D456D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местного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округа, утвержденным постановлениями Администрации от 27.08.2008 № 8/1450, от 18.08.2016 № 2199-п.</w:t>
      </w:r>
    </w:p>
    <w:p w14:paraId="034AC847" w14:textId="77777777" w:rsidR="00D456DC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интересов. За отчетный период проведено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707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707E">
        <w:rPr>
          <w:rFonts w:ascii="Times New Roman" w:hAnsi="Times New Roman" w:cs="Times New Roman"/>
          <w:sz w:val="28"/>
          <w:szCs w:val="28"/>
        </w:rPr>
        <w:t xml:space="preserve"> комиссии. По результатам заседани</w:t>
      </w:r>
      <w:r>
        <w:rPr>
          <w:rFonts w:ascii="Times New Roman" w:hAnsi="Times New Roman" w:cs="Times New Roman"/>
          <w:sz w:val="28"/>
          <w:szCs w:val="28"/>
        </w:rPr>
        <w:t xml:space="preserve">я утвержден новый перечень должностей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Администрации городского округа город Салават Республики Башкортостан,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обязательствах имущественного характера своих супруга (супруги) и несовершеннолетних детей.</w:t>
      </w:r>
    </w:p>
    <w:p w14:paraId="66F1EC62" w14:textId="77777777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14:paraId="6A066C54" w14:textId="77777777" w:rsidR="00D456DC" w:rsidRDefault="00D456DC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городского округа г. Салават РБ от 04.06.2024 N 976-п "Об утверждении Положения о Комиссии по соблюдению требований к служебному поведению муниципальных служащих Администрации городского округа город Салават Республики Башкортостан и урегулированию конфликта интересов в новой редакции"</w:t>
      </w:r>
    </w:p>
    <w:p w14:paraId="1376C59C" w14:textId="77777777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07E">
        <w:rPr>
          <w:rFonts w:ascii="Times New Roman" w:hAnsi="Times New Roman" w:cs="Times New Roman"/>
          <w:sz w:val="28"/>
          <w:szCs w:val="28"/>
        </w:rPr>
        <w:t>Все нормативно-правовые акты прошли антикоррупционную экспертизу и прокурорский надзор.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707E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707E">
        <w:rPr>
          <w:rFonts w:ascii="Times New Roman" w:hAnsi="Times New Roman" w:cs="Times New Roman"/>
          <w:sz w:val="28"/>
          <w:szCs w:val="28"/>
        </w:rPr>
        <w:t xml:space="preserve"> </w:t>
      </w:r>
      <w:r w:rsidRPr="00052F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52F4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52F41">
        <w:rPr>
          <w:rFonts w:ascii="Times New Roman" w:hAnsi="Times New Roman" w:cs="Times New Roman"/>
          <w:sz w:val="28"/>
          <w:szCs w:val="28"/>
        </w:rPr>
        <w:t xml:space="preserve"> </w:t>
      </w:r>
      <w:r w:rsidRPr="00DC707E">
        <w:rPr>
          <w:rFonts w:ascii="Times New Roman" w:hAnsi="Times New Roman" w:cs="Times New Roman"/>
          <w:sz w:val="28"/>
          <w:szCs w:val="28"/>
        </w:rPr>
        <w:t>нормативно-правовых актов с целью проведения независимой антикоррупционной экспертизы.  Замечания не выявлены.</w:t>
      </w:r>
    </w:p>
    <w:p w14:paraId="4E87A526" w14:textId="77777777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Проведена учеба </w:t>
      </w:r>
      <w:proofErr w:type="gramStart"/>
      <w:r w:rsidRPr="00DC707E">
        <w:rPr>
          <w:rFonts w:ascii="Times New Roman" w:hAnsi="Times New Roman" w:cs="Times New Roman"/>
          <w:sz w:val="28"/>
          <w:szCs w:val="28"/>
        </w:rPr>
        <w:t>по  заполнению</w:t>
      </w:r>
      <w:proofErr w:type="gramEnd"/>
      <w:r w:rsidRPr="00DC707E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расходах, об имуществе и обязательствах имущественного характера муниципальных служащих, а также их супруга (супруги) и несовершеннолетних детей за отчётный период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C707E">
        <w:rPr>
          <w:rFonts w:ascii="Times New Roman" w:hAnsi="Times New Roman" w:cs="Times New Roman"/>
          <w:sz w:val="28"/>
          <w:szCs w:val="28"/>
        </w:rPr>
        <w:t>года со служащими, замещающими муниципальную должность, включенную в соответствующий перечень. Также в электронном виде были направлены памятки о запрете дарения подарков, методические рекомендации по конфликту интересов,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и слайды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порядку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заполнения сведений.</w:t>
      </w:r>
    </w:p>
    <w:p w14:paraId="44D7747A" w14:textId="77777777" w:rsidR="00D456DC" w:rsidRPr="00DC707E" w:rsidRDefault="00D456DC" w:rsidP="00D456D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Согласно Плану мероприятий по противодействию коррупции в Администрации городского округа город Салават Республики Башкортостан муниципальные служащие, впервые поступившие на муниципальную службу для замещения должностей, включённых в перечни должностей, установленные нормативными правовыми актами Российской Федерации, должны проходить обучение по образовательным программам в области противодействия коррупции. За прошедший год </w:t>
      </w:r>
      <w:r w:rsidRPr="00052F41">
        <w:rPr>
          <w:rFonts w:ascii="Times New Roman" w:hAnsi="Times New Roman" w:cs="Times New Roman"/>
          <w:sz w:val="28"/>
          <w:szCs w:val="28"/>
        </w:rPr>
        <w:t xml:space="preserve">обучение прошли 6 служащих, впервые поступивших на муниципальную службу,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2F41">
        <w:rPr>
          <w:rFonts w:ascii="Times New Roman" w:hAnsi="Times New Roman" w:cs="Times New Roman"/>
          <w:sz w:val="28"/>
          <w:szCs w:val="28"/>
        </w:rPr>
        <w:t xml:space="preserve"> муниципальных служащих прошли </w:t>
      </w:r>
      <w:r w:rsidRPr="0005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РАНХиГС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 курс «Конфликт интересов и другие коррупционные риски», так же муниципальными служащими в рамках самообучения пройдены электронные курсы по темам : «Противодействие коррупции – Федеральный закон «О противодействии коррупции» от 25.12.2008 № 273-ФЗ, «Антикоррупционные стандарты и требования», «Конфликт интересов и другие риски», «организационно-правовая основа противодействия коррупции» - 26 служащих. 30 служащих приняло участие во Всероссийском антикоррупционном диктанте в 2024 году.</w:t>
      </w:r>
    </w:p>
    <w:p w14:paraId="189C45B6" w14:textId="450482B1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противодействии коррупции» муниципальные служащие и руководители муниципальных учреждений </w:t>
      </w:r>
      <w:r w:rsidRPr="00DC707E">
        <w:rPr>
          <w:rFonts w:ascii="Times New Roman" w:hAnsi="Times New Roman" w:cs="Times New Roman"/>
          <w:sz w:val="28"/>
          <w:szCs w:val="28"/>
        </w:rPr>
        <w:lastRenderedPageBreak/>
        <w:t>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 детей.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707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052F41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предоставили справки о доходах, об имуществе и обязательствах имущественного </w:t>
      </w:r>
      <w:bookmarkStart w:id="0" w:name="_GoBack"/>
      <w:bookmarkEnd w:id="0"/>
      <w:r w:rsidRPr="00052F41">
        <w:rPr>
          <w:rFonts w:ascii="Times New Roman" w:hAnsi="Times New Roman" w:cs="Times New Roman"/>
          <w:sz w:val="28"/>
          <w:szCs w:val="28"/>
        </w:rPr>
        <w:t xml:space="preserve">характера за отчетный </w:t>
      </w:r>
      <w:r w:rsidR="00CF1F18" w:rsidRPr="00CF1F18">
        <w:rPr>
          <w:rFonts w:ascii="Times New Roman" w:hAnsi="Times New Roman" w:cs="Times New Roman"/>
          <w:sz w:val="28"/>
          <w:szCs w:val="28"/>
        </w:rPr>
        <w:t>период 2023</w:t>
      </w:r>
      <w:r>
        <w:rPr>
          <w:rFonts w:ascii="Times New Roman" w:hAnsi="Times New Roman" w:cs="Times New Roman"/>
          <w:sz w:val="28"/>
          <w:szCs w:val="28"/>
        </w:rPr>
        <w:t xml:space="preserve"> года, сведения заполнены с использованием специального программного обеспечения «Справки БК</w:t>
      </w:r>
      <w:r w:rsidRPr="00CF1F18">
        <w:rPr>
          <w:rFonts w:ascii="Times New Roman" w:hAnsi="Times New Roman" w:cs="Times New Roman"/>
          <w:sz w:val="28"/>
          <w:szCs w:val="28"/>
        </w:rPr>
        <w:t>». В 2023 году при предоставлении сведений прокуратурой выявлено 5 нарушений со стороны муниципальных служащих.</w:t>
      </w:r>
      <w:r w:rsidRPr="00052F41">
        <w:rPr>
          <w:rFonts w:ascii="Times New Roman" w:hAnsi="Times New Roman" w:cs="Times New Roman"/>
          <w:sz w:val="28"/>
          <w:szCs w:val="28"/>
        </w:rPr>
        <w:t xml:space="preserve"> Привлечены к дисциплинарной ответственности за нарушение требований Федерального закона «О противодействии коррупции», а именно: предоставление неполных, недостоверных сведений о доходах, об имуществе и обязательствах имущественного характера своих и супруги (супруга) и несовершеннолетних детей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2F4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2F41">
        <w:rPr>
          <w:rFonts w:ascii="Times New Roman" w:hAnsi="Times New Roman" w:cs="Times New Roman"/>
          <w:sz w:val="28"/>
          <w:szCs w:val="28"/>
        </w:rPr>
        <w:t xml:space="preserve"> </w:t>
      </w:r>
      <w:r w:rsidRPr="00DC707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из них 3 – замечания, 1 – выговор. </w:t>
      </w:r>
      <w:r w:rsidRPr="00DC707E">
        <w:rPr>
          <w:rFonts w:ascii="Times New Roman" w:hAnsi="Times New Roman" w:cs="Times New Roman"/>
          <w:sz w:val="28"/>
          <w:szCs w:val="28"/>
        </w:rPr>
        <w:t xml:space="preserve"> Сведения размещены на о</w:t>
      </w:r>
      <w:r>
        <w:rPr>
          <w:rFonts w:ascii="Times New Roman" w:hAnsi="Times New Roman" w:cs="Times New Roman"/>
          <w:sz w:val="28"/>
          <w:szCs w:val="28"/>
        </w:rPr>
        <w:t>фициальных сайтах Администрации.</w:t>
      </w:r>
    </w:p>
    <w:p w14:paraId="3E2B2558" w14:textId="77777777" w:rsidR="00D456DC" w:rsidRPr="004B4D04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городского округа город Салават Республики Башкортостан был размещен онлайн-опрос, в котором приняли участие </w:t>
      </w:r>
      <w:r w:rsidRPr="004B4D04">
        <w:rPr>
          <w:rFonts w:ascii="Times New Roman" w:hAnsi="Times New Roman" w:cs="Times New Roman"/>
          <w:sz w:val="28"/>
          <w:szCs w:val="28"/>
        </w:rPr>
        <w:t xml:space="preserve">77 респондентов. По основным показателям следующее распределение голосов: 53% опрошенных </w:t>
      </w:r>
      <w:r w:rsidRPr="004B4D04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оценивают положительно работу органов власти (республиканских и местных) по противодействию коррупции; 28% опрошенных считают уровень коррупции в городском округе низким, 33% затрудняются ответить.</w:t>
      </w:r>
    </w:p>
    <w:p w14:paraId="18446CB9" w14:textId="77777777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ведется работа по проведению анализа предоставленных сведений об адресах сайтов и (или) страниц сайтов в информационно-телекоммуникационной сети «Интернет», на которых муниципальными служащими размещалась общедоступная информация, а также данные, позволяющие его идентифицировать, за отчетный период нарушений не выявлено.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Проверено 118 сведений за 2024 год.</w:t>
      </w:r>
    </w:p>
    <w:p w14:paraId="140BC130" w14:textId="77777777" w:rsidR="00D456DC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вновь принятыми муниципальными служащими проводятся беседы по заполнению сведений, направляются на ознакомление и применение в работе Методических рекомендаций Министерства труда РФ, оказывается консультационная помощь.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к трудовому договору установлен перечень нормативно-правовых актов в сфере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 коррупции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разработанных в Администрации. </w:t>
      </w:r>
      <w:r w:rsidRPr="00DC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проверки анкетных данных на выявление нарушений, </w:t>
      </w:r>
      <w:r w:rsidRPr="00DC707E">
        <w:rPr>
          <w:rFonts w:ascii="Times New Roman" w:hAnsi="Times New Roman" w:cs="Times New Roman"/>
          <w:sz w:val="28"/>
          <w:szCs w:val="28"/>
        </w:rPr>
        <w:t>ограничений и запретов, связанных с муниципальной службой</w:t>
      </w:r>
      <w:r>
        <w:rPr>
          <w:rFonts w:ascii="Times New Roman" w:hAnsi="Times New Roman" w:cs="Times New Roman"/>
          <w:sz w:val="28"/>
          <w:szCs w:val="28"/>
        </w:rPr>
        <w:t>, за 2024 запрошены новые анкетные данные по форме, установленной Указом УП- 870 от 10.10.2024,</w:t>
      </w:r>
      <w:r w:rsidRPr="00DC707E">
        <w:rPr>
          <w:rFonts w:ascii="Times New Roman" w:hAnsi="Times New Roman" w:cs="Times New Roman"/>
          <w:sz w:val="28"/>
          <w:szCs w:val="28"/>
        </w:rPr>
        <w:t xml:space="preserve"> нарушения не выявлены.</w:t>
      </w:r>
    </w:p>
    <w:p w14:paraId="21FF08F5" w14:textId="77777777" w:rsidR="00D456DC" w:rsidRPr="00A62A1B" w:rsidRDefault="00D456DC" w:rsidP="00D456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49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работа по формированию у муниципальных служащих городского округа город Салават Республики Башкортостан, работников подведомственных организаций отрицательного отношения к коррупции. </w:t>
      </w:r>
      <w:r>
        <w:rPr>
          <w:rFonts w:ascii="Times New Roman" w:hAnsi="Times New Roman" w:cs="Times New Roman"/>
          <w:sz w:val="28"/>
          <w:szCs w:val="28"/>
        </w:rPr>
        <w:t>Сотрудниками одела по работе с кадрами совместно с руководителями структурных подразделений проводится разъяснительная работа по</w:t>
      </w:r>
      <w:r w:rsidRPr="00AD7349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7349">
        <w:rPr>
          <w:rFonts w:ascii="Times New Roman" w:hAnsi="Times New Roman" w:cs="Times New Roman"/>
          <w:sz w:val="28"/>
          <w:szCs w:val="28"/>
        </w:rPr>
        <w:t xml:space="preserve"> муниципальными служащими обязанности сообщать о случаях получения ими подарка в связи с их должностным положением или в связи с исполнением ими служебных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Также при приеме на работу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вновь принятыми муниципальными служащими проводится разъяснительная работа о необходимости </w:t>
      </w:r>
      <w:r w:rsidRPr="007E24A7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24A7">
        <w:rPr>
          <w:rFonts w:ascii="Times New Roman" w:hAnsi="Times New Roman" w:cs="Times New Roman"/>
          <w:sz w:val="28"/>
          <w:szCs w:val="28"/>
        </w:rPr>
        <w:t xml:space="preserve"> норм этики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077386" w14:textId="77777777" w:rsidR="00D456DC" w:rsidRPr="00DE2B67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B67">
        <w:rPr>
          <w:rFonts w:ascii="Times New Roman" w:hAnsi="Times New Roman" w:cs="Times New Roman"/>
          <w:bCs/>
          <w:sz w:val="28"/>
          <w:szCs w:val="28"/>
        </w:rPr>
        <w:t>За период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E2B67">
        <w:rPr>
          <w:rFonts w:ascii="Times New Roman" w:hAnsi="Times New Roman" w:cs="Times New Roman"/>
          <w:bCs/>
          <w:sz w:val="28"/>
          <w:szCs w:val="28"/>
        </w:rPr>
        <w:t xml:space="preserve"> год, замещающих муниципальных должностей, должности муниципальной службы, должности руководителей муниципальных учреждений, взыскания в виде увольнения (освобождения от должности) в связи с утратой доверия за совершение коррупционного правонарушения для включения в реестр лиц, уволенных в связи с утратой доверия в городском округе </w:t>
      </w:r>
      <w:r>
        <w:rPr>
          <w:rFonts w:ascii="Times New Roman" w:hAnsi="Times New Roman" w:cs="Times New Roman"/>
          <w:bCs/>
          <w:sz w:val="28"/>
          <w:szCs w:val="28"/>
        </w:rPr>
        <w:t>направлено 2 уведомления.</w:t>
      </w:r>
    </w:p>
    <w:p w14:paraId="48E7B153" w14:textId="77777777" w:rsidR="00D456DC" w:rsidRPr="00DE2B67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67">
        <w:rPr>
          <w:rFonts w:ascii="Times New Roman" w:hAnsi="Times New Roman" w:cs="Times New Roman"/>
          <w:sz w:val="28"/>
          <w:szCs w:val="28"/>
        </w:rPr>
        <w:t>Постановлением № 690-п от 16.04.2014 утвержден порядок организации работы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городского округа город Салават Республики Башкортостан,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2B67">
        <w:rPr>
          <w:rFonts w:ascii="Times New Roman" w:hAnsi="Times New Roman" w:cs="Times New Roman"/>
          <w:sz w:val="28"/>
          <w:szCs w:val="28"/>
        </w:rPr>
        <w:t xml:space="preserve"> год сообщений на телефон не поступало.</w:t>
      </w:r>
    </w:p>
    <w:p w14:paraId="7B8A883A" w14:textId="77777777" w:rsidR="00D456DC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67">
        <w:rPr>
          <w:rFonts w:ascii="Times New Roman" w:hAnsi="Times New Roman" w:cs="Times New Roman"/>
          <w:sz w:val="28"/>
          <w:szCs w:val="28"/>
        </w:rPr>
        <w:t>Мониторинг участия лиц, замещающих должности муниципальной службы, в управлении коммерческими и некоммерческими организациями осуществляется путем проверки данных работника на сайте ИФНС.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2B67">
        <w:rPr>
          <w:rFonts w:ascii="Times New Roman" w:hAnsi="Times New Roman" w:cs="Times New Roman"/>
          <w:sz w:val="28"/>
          <w:szCs w:val="28"/>
        </w:rPr>
        <w:t xml:space="preserve"> год не выявлено такое участие. Ведется постоянная работа по разъяснению об участии служащих в управлении некоммерческих организациях с согласия работодателя.</w:t>
      </w:r>
    </w:p>
    <w:p w14:paraId="0C99196D" w14:textId="77777777" w:rsidR="00D456DC" w:rsidRPr="00DE2B67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осуществляется направление копий актов прокурорского реагирования о нарушениях антикоррупционного законодательства и ответов на них в Управление Главы РБ по противодействию коррупции Аппарата межведомственного Совета общественной безопасности.</w:t>
      </w:r>
    </w:p>
    <w:p w14:paraId="687123EA" w14:textId="77777777" w:rsidR="00D456DC" w:rsidRPr="00BB7EFB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FB">
        <w:rPr>
          <w:rFonts w:ascii="Times New Roman" w:hAnsi="Times New Roman" w:cs="Times New Roman"/>
          <w:sz w:val="28"/>
          <w:szCs w:val="28"/>
        </w:rPr>
        <w:t xml:space="preserve">Проведение в подведомственных учреждениях и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проверок соблюдения требований </w:t>
      </w:r>
      <w:r w:rsidRPr="00BB7EFB">
        <w:rPr>
          <w:rFonts w:ascii="Times New Roman" w:hAnsi="Times New Roman" w:cs="Times New Roman"/>
          <w:sz w:val="28"/>
          <w:szCs w:val="28"/>
        </w:rPr>
        <w:t>ст.13.3 Федерального закона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ежегодного ведомственного контроля за 2024 год проверено 10 организаций.</w:t>
      </w:r>
    </w:p>
    <w:p w14:paraId="577BC67C" w14:textId="4B653958" w:rsidR="00D456DC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увольнении с муниципальной службы, работникам выдается уведомление о необходимости соблюдении обязанностей, </w:t>
      </w:r>
      <w:r w:rsidRPr="00D636B2">
        <w:rPr>
          <w:rFonts w:ascii="Times New Roman" w:hAnsi="Times New Roman" w:cs="Times New Roman"/>
          <w:sz w:val="28"/>
          <w:szCs w:val="28"/>
        </w:rPr>
        <w:t>предусмотренных статьёй 12 Федерального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а «О противодействии коррупции», выдано </w:t>
      </w:r>
      <w:r w:rsidR="00CF1F18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уведомлений. </w:t>
      </w:r>
    </w:p>
    <w:p w14:paraId="3728170C" w14:textId="77777777" w:rsidR="00E15D65" w:rsidRPr="0061396F" w:rsidRDefault="00E15D65" w:rsidP="00D456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5D65" w:rsidRPr="0061396F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0A2C" w14:textId="77777777" w:rsidR="001269A8" w:rsidRDefault="001269A8" w:rsidP="00E1503E">
      <w:pPr>
        <w:spacing w:after="0" w:line="240" w:lineRule="auto"/>
      </w:pPr>
      <w:r>
        <w:separator/>
      </w:r>
    </w:p>
  </w:endnote>
  <w:endnote w:type="continuationSeparator" w:id="0">
    <w:p w14:paraId="61E0D7D7" w14:textId="77777777" w:rsidR="001269A8" w:rsidRDefault="001269A8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B6C8" w14:textId="77777777" w:rsidR="00E1503E" w:rsidRDefault="00E1503E">
    <w:pPr>
      <w:pStyle w:val="a8"/>
      <w:jc w:val="right"/>
    </w:pPr>
  </w:p>
  <w:p w14:paraId="32A2C5A3" w14:textId="77777777"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6D75D" w14:textId="77777777" w:rsidR="001269A8" w:rsidRDefault="001269A8" w:rsidP="00E1503E">
      <w:pPr>
        <w:spacing w:after="0" w:line="240" w:lineRule="auto"/>
      </w:pPr>
      <w:r>
        <w:separator/>
      </w:r>
    </w:p>
  </w:footnote>
  <w:footnote w:type="continuationSeparator" w:id="0">
    <w:p w14:paraId="5F00B9A9" w14:textId="77777777" w:rsidR="001269A8" w:rsidRDefault="001269A8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14:paraId="69B7883B" w14:textId="77777777"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F18">
          <w:rPr>
            <w:noProof/>
          </w:rPr>
          <w:t>4</w:t>
        </w:r>
        <w:r>
          <w:fldChar w:fldCharType="end"/>
        </w:r>
      </w:p>
    </w:sdtContent>
  </w:sdt>
  <w:p w14:paraId="40F2410F" w14:textId="77777777"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377A3"/>
    <w:multiLevelType w:val="hybridMultilevel"/>
    <w:tmpl w:val="ECAE7A26"/>
    <w:lvl w:ilvl="0" w:tplc="C8A29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69A8"/>
    <w:rsid w:val="00127708"/>
    <w:rsid w:val="00132CBC"/>
    <w:rsid w:val="00135D6B"/>
    <w:rsid w:val="0013605A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F3CE7"/>
    <w:rsid w:val="00200007"/>
    <w:rsid w:val="00202EB0"/>
    <w:rsid w:val="00222787"/>
    <w:rsid w:val="00224F46"/>
    <w:rsid w:val="002476DA"/>
    <w:rsid w:val="002577AB"/>
    <w:rsid w:val="00260A31"/>
    <w:rsid w:val="00261347"/>
    <w:rsid w:val="00276484"/>
    <w:rsid w:val="00276998"/>
    <w:rsid w:val="00293454"/>
    <w:rsid w:val="002949DD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1450F"/>
    <w:rsid w:val="00325FE3"/>
    <w:rsid w:val="00327634"/>
    <w:rsid w:val="00344E4B"/>
    <w:rsid w:val="003565FC"/>
    <w:rsid w:val="003568DD"/>
    <w:rsid w:val="00362546"/>
    <w:rsid w:val="0037530E"/>
    <w:rsid w:val="00381BD8"/>
    <w:rsid w:val="00396D0B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49F5"/>
    <w:rsid w:val="00440E92"/>
    <w:rsid w:val="004430CE"/>
    <w:rsid w:val="004460BD"/>
    <w:rsid w:val="00456CA6"/>
    <w:rsid w:val="0046687E"/>
    <w:rsid w:val="00467260"/>
    <w:rsid w:val="004856C6"/>
    <w:rsid w:val="00491010"/>
    <w:rsid w:val="00494A3A"/>
    <w:rsid w:val="004966D5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F1580"/>
    <w:rsid w:val="005F6CC9"/>
    <w:rsid w:val="00603D2F"/>
    <w:rsid w:val="006070AA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3ED0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27B"/>
    <w:rsid w:val="007A402D"/>
    <w:rsid w:val="007B2691"/>
    <w:rsid w:val="007C7459"/>
    <w:rsid w:val="007C7F50"/>
    <w:rsid w:val="00817BBB"/>
    <w:rsid w:val="0082043F"/>
    <w:rsid w:val="00820E80"/>
    <w:rsid w:val="008213A5"/>
    <w:rsid w:val="00833D68"/>
    <w:rsid w:val="008342FB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5A06"/>
    <w:rsid w:val="009372AC"/>
    <w:rsid w:val="00945333"/>
    <w:rsid w:val="0096218B"/>
    <w:rsid w:val="009630BC"/>
    <w:rsid w:val="009733E4"/>
    <w:rsid w:val="00982D33"/>
    <w:rsid w:val="00990B77"/>
    <w:rsid w:val="009B0C68"/>
    <w:rsid w:val="009B4FB2"/>
    <w:rsid w:val="009C28EC"/>
    <w:rsid w:val="009D3F22"/>
    <w:rsid w:val="00A15760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0E44"/>
    <w:rsid w:val="00BE3249"/>
    <w:rsid w:val="00BF16F2"/>
    <w:rsid w:val="00C10A4B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76B4E"/>
    <w:rsid w:val="00C81866"/>
    <w:rsid w:val="00C92937"/>
    <w:rsid w:val="00C93ED9"/>
    <w:rsid w:val="00CB067C"/>
    <w:rsid w:val="00CD7578"/>
    <w:rsid w:val="00CF1F18"/>
    <w:rsid w:val="00CF3567"/>
    <w:rsid w:val="00CF3826"/>
    <w:rsid w:val="00CF4491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456DC"/>
    <w:rsid w:val="00D50844"/>
    <w:rsid w:val="00D51BE3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4A07"/>
    <w:rsid w:val="00E1503E"/>
    <w:rsid w:val="00E15D65"/>
    <w:rsid w:val="00E16ED5"/>
    <w:rsid w:val="00E25876"/>
    <w:rsid w:val="00E270CF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32EE"/>
    <w:rsid w:val="00E947FB"/>
    <w:rsid w:val="00E9502C"/>
    <w:rsid w:val="00EA0BE1"/>
    <w:rsid w:val="00EA67CC"/>
    <w:rsid w:val="00EB2302"/>
    <w:rsid w:val="00EC123B"/>
    <w:rsid w:val="00ED1672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44C24"/>
    <w:rsid w:val="00F454E2"/>
    <w:rsid w:val="00F46B2B"/>
    <w:rsid w:val="00F47078"/>
    <w:rsid w:val="00F51D64"/>
    <w:rsid w:val="00F548BD"/>
    <w:rsid w:val="00F62D84"/>
    <w:rsid w:val="00F647B1"/>
    <w:rsid w:val="00F7109E"/>
    <w:rsid w:val="00F73FC8"/>
    <w:rsid w:val="00F74A8E"/>
    <w:rsid w:val="00F757E4"/>
    <w:rsid w:val="00F76129"/>
    <w:rsid w:val="00F764EB"/>
    <w:rsid w:val="00F83CE7"/>
    <w:rsid w:val="00F86837"/>
    <w:rsid w:val="00F86D11"/>
    <w:rsid w:val="00F92E0B"/>
    <w:rsid w:val="00FA01A2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8850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063F-840C-4261-BB61-2AB929E5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Ольга Олеговна Калабугина</cp:lastModifiedBy>
  <cp:revision>5</cp:revision>
  <cp:lastPrinted>2021-03-09T10:08:00Z</cp:lastPrinted>
  <dcterms:created xsi:type="dcterms:W3CDTF">2025-03-04T06:46:00Z</dcterms:created>
  <dcterms:modified xsi:type="dcterms:W3CDTF">2025-03-04T07:05:00Z</dcterms:modified>
</cp:coreProperties>
</file>