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BB" w:rsidRPr="00FF0514" w:rsidRDefault="00607FBB" w:rsidP="00607FBB">
      <w:pPr>
        <w:pStyle w:val="ConsPlusNormal"/>
        <w:ind w:left="5670"/>
        <w:contextualSpacing/>
        <w:outlineLvl w:val="0"/>
        <w:rPr>
          <w:rFonts w:ascii="Times New Roman" w:hAnsi="Times New Roman" w:cs="Times New Roman"/>
          <w:sz w:val="24"/>
          <w:szCs w:val="28"/>
        </w:rPr>
      </w:pPr>
      <w:r w:rsidRPr="00FF0514">
        <w:rPr>
          <w:rFonts w:ascii="Times New Roman" w:hAnsi="Times New Roman" w:cs="Times New Roman"/>
          <w:sz w:val="24"/>
          <w:szCs w:val="28"/>
        </w:rPr>
        <w:t>Приложение</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к решению Совета</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городского округа город</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Салават Республики Башкортостан</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от ___</w:t>
      </w:r>
      <w:r>
        <w:rPr>
          <w:rFonts w:ascii="Times New Roman" w:hAnsi="Times New Roman" w:cs="Times New Roman"/>
          <w:sz w:val="24"/>
          <w:szCs w:val="28"/>
        </w:rPr>
        <w:t>____</w:t>
      </w:r>
      <w:r w:rsidRPr="00FF0514">
        <w:rPr>
          <w:rFonts w:ascii="Times New Roman" w:hAnsi="Times New Roman" w:cs="Times New Roman"/>
          <w:sz w:val="24"/>
          <w:szCs w:val="28"/>
        </w:rPr>
        <w:t>____ 202</w:t>
      </w:r>
      <w:r>
        <w:rPr>
          <w:rFonts w:ascii="Times New Roman" w:hAnsi="Times New Roman" w:cs="Times New Roman"/>
          <w:sz w:val="24"/>
          <w:szCs w:val="28"/>
        </w:rPr>
        <w:t>4</w:t>
      </w:r>
      <w:r w:rsidRPr="00FF0514">
        <w:rPr>
          <w:rFonts w:ascii="Times New Roman" w:hAnsi="Times New Roman" w:cs="Times New Roman"/>
          <w:sz w:val="24"/>
          <w:szCs w:val="28"/>
        </w:rPr>
        <w:t xml:space="preserve"> г</w:t>
      </w:r>
      <w:r>
        <w:rPr>
          <w:rFonts w:ascii="Times New Roman" w:hAnsi="Times New Roman" w:cs="Times New Roman"/>
          <w:sz w:val="24"/>
          <w:szCs w:val="28"/>
        </w:rPr>
        <w:t>ода</w:t>
      </w:r>
      <w:r w:rsidRPr="00FF0514">
        <w:rPr>
          <w:rFonts w:ascii="Times New Roman" w:hAnsi="Times New Roman" w:cs="Times New Roman"/>
          <w:sz w:val="24"/>
          <w:szCs w:val="28"/>
        </w:rPr>
        <w:t xml:space="preserve"> № _____</w:t>
      </w:r>
    </w:p>
    <w:p w:rsidR="00607FBB" w:rsidRDefault="00607FBB" w:rsidP="00607FBB">
      <w:pPr>
        <w:pStyle w:val="ConsPlusNormal"/>
        <w:ind w:firstLine="540"/>
        <w:contextualSpacing/>
        <w:jc w:val="both"/>
        <w:rPr>
          <w:rFonts w:ascii="Times New Roman" w:hAnsi="Times New Roman" w:cs="Times New Roman"/>
          <w:sz w:val="24"/>
          <w:szCs w:val="28"/>
        </w:rPr>
      </w:pPr>
    </w:p>
    <w:p w:rsidR="00607FBB" w:rsidRPr="00FF0514" w:rsidRDefault="00607FBB" w:rsidP="00607FBB">
      <w:pPr>
        <w:pStyle w:val="ConsPlusNormal"/>
        <w:ind w:firstLine="540"/>
        <w:contextualSpacing/>
        <w:jc w:val="both"/>
        <w:rPr>
          <w:rFonts w:ascii="Times New Roman" w:hAnsi="Times New Roman" w:cs="Times New Roman"/>
          <w:sz w:val="24"/>
          <w:szCs w:val="28"/>
        </w:rPr>
      </w:pPr>
    </w:p>
    <w:p w:rsidR="00607FBB" w:rsidRPr="00FF0514" w:rsidRDefault="00607FBB" w:rsidP="00607FBB">
      <w:pPr>
        <w:pStyle w:val="ConsPlusNormal"/>
        <w:ind w:firstLine="540"/>
        <w:contextualSpacing/>
        <w:jc w:val="both"/>
        <w:rPr>
          <w:rFonts w:ascii="Times New Roman" w:hAnsi="Times New Roman" w:cs="Times New Roman"/>
          <w:sz w:val="24"/>
          <w:szCs w:val="28"/>
        </w:rPr>
      </w:pPr>
    </w:p>
    <w:p w:rsidR="00607FBB" w:rsidRPr="00223160" w:rsidRDefault="00607FBB" w:rsidP="00607FBB">
      <w:pPr>
        <w:pStyle w:val="ConsPlusTitle"/>
        <w:contextualSpacing/>
        <w:jc w:val="center"/>
        <w:rPr>
          <w:rFonts w:ascii="Times New Roman" w:hAnsi="Times New Roman" w:cs="Times New Roman"/>
          <w:sz w:val="28"/>
          <w:szCs w:val="28"/>
        </w:rPr>
      </w:pPr>
      <w:bookmarkStart w:id="0" w:name="P31"/>
      <w:bookmarkEnd w:id="0"/>
      <w:r w:rsidRPr="00223160">
        <w:rPr>
          <w:rFonts w:ascii="Times New Roman" w:hAnsi="Times New Roman" w:cs="Times New Roman"/>
          <w:sz w:val="28"/>
          <w:szCs w:val="28"/>
        </w:rPr>
        <w:t>ПОЛОЖЕНИЕ</w:t>
      </w:r>
    </w:p>
    <w:p w:rsidR="00607FBB" w:rsidRPr="00223160" w:rsidRDefault="00607FBB" w:rsidP="00607FBB">
      <w:pPr>
        <w:pStyle w:val="ConsPlusTitle"/>
        <w:contextualSpacing/>
        <w:jc w:val="center"/>
        <w:rPr>
          <w:rFonts w:ascii="Times New Roman" w:hAnsi="Times New Roman" w:cs="Times New Roman"/>
          <w:sz w:val="28"/>
          <w:szCs w:val="28"/>
        </w:rPr>
      </w:pPr>
      <w:r w:rsidRPr="00223160">
        <w:rPr>
          <w:rFonts w:ascii="Times New Roman" w:hAnsi="Times New Roman" w:cs="Times New Roman"/>
          <w:sz w:val="28"/>
          <w:szCs w:val="28"/>
        </w:rPr>
        <w:t>О БЮДЖЕТНОМ ПРОЦЕССЕ В ГОРОДСКОМ ОКРУГЕ ГОРОД САЛАВАТ РЕСПУБЛИКИ БАШКОРТОСТАН</w:t>
      </w:r>
    </w:p>
    <w:p w:rsidR="00607FBB" w:rsidRPr="00FF0514" w:rsidRDefault="00607FBB" w:rsidP="00607FBB">
      <w:pPr>
        <w:pStyle w:val="ConsPlusNormal"/>
        <w:contextualSpacing/>
        <w:jc w:val="center"/>
        <w:rPr>
          <w:rFonts w:ascii="Times New Roman" w:hAnsi="Times New Roman" w:cs="Times New Roman"/>
          <w:sz w:val="28"/>
          <w:szCs w:val="28"/>
        </w:rPr>
      </w:pP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1</w:t>
      </w:r>
      <w:r>
        <w:rPr>
          <w:rFonts w:ascii="Times New Roman" w:hAnsi="Times New Roman" w:cs="Times New Roman"/>
          <w:sz w:val="28"/>
          <w:szCs w:val="28"/>
        </w:rPr>
        <w:t xml:space="preserve">. </w:t>
      </w:r>
      <w:r w:rsidRPr="00CA32D2">
        <w:rPr>
          <w:rFonts w:ascii="Times New Roman" w:hAnsi="Times New Roman" w:cs="Times New Roman"/>
          <w:sz w:val="28"/>
          <w:szCs w:val="28"/>
        </w:rPr>
        <w:t>ОБЩИЕ ПОЛОЖЕНИЯ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 Бюджетные правоотношения, регулируемые настоящим Положением</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Настоящее Положение о бюджетном процессе в городском округе город </w:t>
      </w:r>
      <w:r>
        <w:rPr>
          <w:rFonts w:ascii="Times New Roman" w:hAnsi="Times New Roman" w:cs="Times New Roman"/>
          <w:sz w:val="28"/>
          <w:szCs w:val="28"/>
        </w:rPr>
        <w:t>Салават</w:t>
      </w:r>
      <w:r w:rsidRPr="00CA32D2">
        <w:rPr>
          <w:rFonts w:ascii="Times New Roman" w:hAnsi="Times New Roman" w:cs="Times New Roman"/>
          <w:sz w:val="28"/>
          <w:szCs w:val="28"/>
        </w:rPr>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городского округа город </w:t>
      </w:r>
      <w:r>
        <w:rPr>
          <w:rFonts w:ascii="Times New Roman" w:hAnsi="Times New Roman" w:cs="Times New Roman"/>
          <w:sz w:val="28"/>
          <w:szCs w:val="28"/>
        </w:rPr>
        <w:t>Салават</w:t>
      </w:r>
      <w:r w:rsidRPr="00CA32D2">
        <w:rPr>
          <w:rFonts w:ascii="Times New Roman" w:hAnsi="Times New Roman" w:cs="Times New Roman"/>
          <w:sz w:val="28"/>
          <w:szCs w:val="28"/>
        </w:rPr>
        <w:t xml:space="preserve"> Республики Башкортостан (далее - бюджет городского округа), осуществления муниципальных заимствований, регулирования муниципального долга городского округа, составления и рассмотрения проекта бюджета городского округа,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Положение устанавливает особенности бюджетных полномочий участников бюджетного процесса в городском округе город </w:t>
      </w:r>
      <w:r>
        <w:rPr>
          <w:rFonts w:ascii="Times New Roman" w:hAnsi="Times New Roman" w:cs="Times New Roman"/>
          <w:sz w:val="28"/>
          <w:szCs w:val="28"/>
        </w:rPr>
        <w:t>Салават</w:t>
      </w:r>
      <w:r w:rsidRPr="00CA32D2">
        <w:rPr>
          <w:rFonts w:ascii="Times New Roman" w:hAnsi="Times New Roman" w:cs="Times New Roman"/>
          <w:sz w:val="28"/>
          <w:szCs w:val="28"/>
        </w:rPr>
        <w:t xml:space="preserve"> Республики Башкортостан (далее - городской округ).</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 Нормативные правовые акты, регул</w:t>
      </w:r>
      <w:r>
        <w:rPr>
          <w:rFonts w:ascii="Times New Roman" w:hAnsi="Times New Roman" w:cs="Times New Roman"/>
          <w:sz w:val="28"/>
          <w:szCs w:val="28"/>
        </w:rPr>
        <w:t>ирующие бюджетные правоотношения</w:t>
      </w:r>
    </w:p>
    <w:p w:rsidR="00607FBB"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 xml:space="preserve">1. Бюджетные правоотношения в городском округе регулируются </w:t>
      </w:r>
      <w:r w:rsidRPr="00223160">
        <w:rPr>
          <w:rFonts w:ascii="Times New Roman" w:hAnsi="Times New Roman" w:cs="Times New Roman"/>
          <w:sz w:val="28"/>
          <w:szCs w:val="28"/>
        </w:rPr>
        <w:t xml:space="preserve">Бюджетным </w:t>
      </w:r>
      <w:hyperlink r:id="rId8">
        <w:r w:rsidRPr="00223160">
          <w:rPr>
            <w:rFonts w:ascii="Times New Roman" w:hAnsi="Times New Roman" w:cs="Times New Roman"/>
            <w:sz w:val="28"/>
            <w:szCs w:val="28"/>
          </w:rPr>
          <w:t>кодексом</w:t>
        </w:r>
      </w:hyperlink>
      <w:r w:rsidRPr="00223160">
        <w:rPr>
          <w:rFonts w:ascii="Times New Roman" w:hAnsi="Times New Roman" w:cs="Times New Roman"/>
          <w:sz w:val="28"/>
          <w:szCs w:val="28"/>
        </w:rPr>
        <w:t xml:space="preserve"> Российской Федерации (далее - Бюджетный кодекс), Федеральным </w:t>
      </w:r>
      <w:hyperlink r:id="rId9">
        <w:r w:rsidRPr="00223160">
          <w:rPr>
            <w:rFonts w:ascii="Times New Roman" w:hAnsi="Times New Roman" w:cs="Times New Roman"/>
            <w:sz w:val="28"/>
            <w:szCs w:val="28"/>
          </w:rPr>
          <w:t>законом</w:t>
        </w:r>
      </w:hyperlink>
      <w:r w:rsidRPr="00223160">
        <w:rPr>
          <w:rFonts w:ascii="Times New Roman" w:hAnsi="Times New Roman" w:cs="Times New Roman"/>
          <w:sz w:val="28"/>
          <w:szCs w:val="28"/>
        </w:rPr>
        <w:t xml:space="preserve"> </w:t>
      </w:r>
      <w:r w:rsidRPr="00CA32D2">
        <w:rPr>
          <w:rFonts w:ascii="Times New Roman" w:hAnsi="Times New Roman" w:cs="Times New Roman"/>
          <w:sz w:val="28"/>
          <w:szCs w:val="28"/>
        </w:rPr>
        <w:t xml:space="preserve">Российской Федерации от </w:t>
      </w:r>
      <w:r>
        <w:rPr>
          <w:rFonts w:ascii="Times New Roman" w:hAnsi="Times New Roman" w:cs="Times New Roman"/>
          <w:sz w:val="28"/>
          <w:szCs w:val="28"/>
        </w:rPr>
        <w:t>0</w:t>
      </w:r>
      <w:r w:rsidRPr="00CA32D2">
        <w:rPr>
          <w:rFonts w:ascii="Times New Roman" w:hAnsi="Times New Roman" w:cs="Times New Roman"/>
          <w:sz w:val="28"/>
          <w:szCs w:val="28"/>
        </w:rPr>
        <w:t xml:space="preserve">6 октября 2003 года </w:t>
      </w:r>
      <w:r>
        <w:rPr>
          <w:rFonts w:ascii="Times New Roman" w:hAnsi="Times New Roman" w:cs="Times New Roman"/>
          <w:sz w:val="28"/>
          <w:szCs w:val="28"/>
        </w:rPr>
        <w:t>№</w:t>
      </w:r>
      <w:r w:rsidRPr="00CA32D2">
        <w:rPr>
          <w:rFonts w:ascii="Times New Roman" w:hAnsi="Times New Roman" w:cs="Times New Roman"/>
          <w:sz w:val="28"/>
          <w:szCs w:val="28"/>
        </w:rPr>
        <w:t xml:space="preserve"> 131-ФЗ </w:t>
      </w:r>
      <w:r>
        <w:rPr>
          <w:rFonts w:ascii="Times New Roman" w:hAnsi="Times New Roman" w:cs="Times New Roman"/>
          <w:sz w:val="28"/>
          <w:szCs w:val="28"/>
        </w:rPr>
        <w:t>«</w:t>
      </w:r>
      <w:r w:rsidRPr="00CA32D2">
        <w:rPr>
          <w:rFonts w:ascii="Times New Roman" w:hAnsi="Times New Roman" w:cs="Times New Roman"/>
          <w:sz w:val="28"/>
          <w:szCs w:val="28"/>
        </w:rPr>
        <w:t xml:space="preserve">Об общих принципах организации местного самоуправления в </w:t>
      </w:r>
      <w:r w:rsidRPr="00315CED">
        <w:rPr>
          <w:rFonts w:ascii="Times New Roman" w:hAnsi="Times New Roman" w:cs="Times New Roman"/>
          <w:sz w:val="28"/>
          <w:szCs w:val="28"/>
        </w:rPr>
        <w:t xml:space="preserve">Российской Федерации», </w:t>
      </w:r>
      <w:hyperlink r:id="rId10">
        <w:r w:rsidRPr="00315CED">
          <w:rPr>
            <w:rFonts w:ascii="Times New Roman" w:hAnsi="Times New Roman" w:cs="Times New Roman"/>
            <w:sz w:val="28"/>
            <w:szCs w:val="28"/>
          </w:rPr>
          <w:t>Законом</w:t>
        </w:r>
      </w:hyperlink>
      <w:r w:rsidRPr="00315CED">
        <w:rPr>
          <w:rFonts w:ascii="Times New Roman" w:hAnsi="Times New Roman" w:cs="Times New Roman"/>
          <w:sz w:val="28"/>
          <w:szCs w:val="28"/>
        </w:rPr>
        <w:t xml:space="preserve"> Республики Башкортостан от 15 июля 2005 года № 203-з «О межбюджетных отношениях в Республике Башкортостан», </w:t>
      </w:r>
      <w:hyperlink r:id="rId11">
        <w:r w:rsidRPr="00223160">
          <w:rPr>
            <w:rFonts w:ascii="Times New Roman" w:hAnsi="Times New Roman" w:cs="Times New Roman"/>
            <w:sz w:val="28"/>
            <w:szCs w:val="28"/>
          </w:rPr>
          <w:t>Законом</w:t>
        </w:r>
      </w:hyperlink>
      <w:r w:rsidRPr="00CA32D2">
        <w:rPr>
          <w:rFonts w:ascii="Times New Roman" w:hAnsi="Times New Roman" w:cs="Times New Roman"/>
          <w:sz w:val="28"/>
          <w:szCs w:val="28"/>
        </w:rPr>
        <w:t xml:space="preserve"> Республики Башкортостан от </w:t>
      </w:r>
      <w:r>
        <w:rPr>
          <w:rFonts w:ascii="Times New Roman" w:hAnsi="Times New Roman" w:cs="Times New Roman"/>
          <w:sz w:val="28"/>
          <w:szCs w:val="28"/>
        </w:rPr>
        <w:t>27</w:t>
      </w:r>
      <w:r w:rsidRPr="00CA32D2">
        <w:rPr>
          <w:rFonts w:ascii="Times New Roman" w:hAnsi="Times New Roman" w:cs="Times New Roman"/>
          <w:sz w:val="28"/>
          <w:szCs w:val="28"/>
        </w:rPr>
        <w:t xml:space="preserve"> </w:t>
      </w:r>
      <w:r>
        <w:rPr>
          <w:rFonts w:ascii="Times New Roman" w:hAnsi="Times New Roman" w:cs="Times New Roman"/>
          <w:sz w:val="28"/>
          <w:szCs w:val="28"/>
        </w:rPr>
        <w:t>сентября</w:t>
      </w:r>
      <w:r w:rsidRPr="00CA32D2">
        <w:rPr>
          <w:rFonts w:ascii="Times New Roman" w:hAnsi="Times New Roman" w:cs="Times New Roman"/>
          <w:sz w:val="28"/>
          <w:szCs w:val="28"/>
        </w:rPr>
        <w:t xml:space="preserve"> 20</w:t>
      </w:r>
      <w:r>
        <w:rPr>
          <w:rFonts w:ascii="Times New Roman" w:hAnsi="Times New Roman" w:cs="Times New Roman"/>
          <w:sz w:val="28"/>
          <w:szCs w:val="28"/>
        </w:rPr>
        <w:t>22</w:t>
      </w:r>
      <w:r w:rsidRPr="00CA32D2">
        <w:rPr>
          <w:rFonts w:ascii="Times New Roman" w:hAnsi="Times New Roman" w:cs="Times New Roman"/>
          <w:sz w:val="28"/>
          <w:szCs w:val="28"/>
        </w:rPr>
        <w:t xml:space="preserve"> года </w:t>
      </w:r>
      <w:r>
        <w:rPr>
          <w:rFonts w:ascii="Times New Roman" w:hAnsi="Times New Roman" w:cs="Times New Roman"/>
          <w:sz w:val="28"/>
          <w:szCs w:val="28"/>
        </w:rPr>
        <w:t>№</w:t>
      </w:r>
      <w:r w:rsidRPr="00CA32D2">
        <w:rPr>
          <w:rFonts w:ascii="Times New Roman" w:hAnsi="Times New Roman" w:cs="Times New Roman"/>
          <w:sz w:val="28"/>
          <w:szCs w:val="28"/>
        </w:rPr>
        <w:t xml:space="preserve"> </w:t>
      </w:r>
      <w:r>
        <w:rPr>
          <w:rFonts w:ascii="Times New Roman" w:hAnsi="Times New Roman" w:cs="Times New Roman"/>
          <w:sz w:val="28"/>
          <w:szCs w:val="28"/>
        </w:rPr>
        <w:t>606</w:t>
      </w:r>
      <w:r w:rsidRPr="00CA32D2">
        <w:rPr>
          <w:rFonts w:ascii="Times New Roman" w:hAnsi="Times New Roman" w:cs="Times New Roman"/>
          <w:sz w:val="28"/>
          <w:szCs w:val="28"/>
        </w:rPr>
        <w:t xml:space="preserve">-з </w:t>
      </w:r>
      <w:r>
        <w:rPr>
          <w:rFonts w:ascii="Times New Roman" w:hAnsi="Times New Roman" w:cs="Times New Roman"/>
          <w:sz w:val="28"/>
          <w:szCs w:val="28"/>
        </w:rPr>
        <w:t>«</w:t>
      </w:r>
      <w:r w:rsidRPr="00CA32D2">
        <w:rPr>
          <w:rFonts w:ascii="Times New Roman" w:hAnsi="Times New Roman" w:cs="Times New Roman"/>
          <w:sz w:val="28"/>
          <w:szCs w:val="28"/>
        </w:rPr>
        <w:t>О бюджетном процессе в Республике Башкортостан</w:t>
      </w:r>
      <w:r>
        <w:rPr>
          <w:rFonts w:ascii="Times New Roman" w:hAnsi="Times New Roman" w:cs="Times New Roman"/>
          <w:sz w:val="28"/>
          <w:szCs w:val="28"/>
        </w:rPr>
        <w:t>»</w:t>
      </w:r>
      <w:r w:rsidRPr="00CA32D2">
        <w:rPr>
          <w:rFonts w:ascii="Times New Roman" w:hAnsi="Times New Roman" w:cs="Times New Roman"/>
          <w:sz w:val="28"/>
          <w:szCs w:val="28"/>
        </w:rPr>
        <w:t>,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городского округа, регулирующими бюджетные правоотношения.</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 Органы местного самоуправления городского округа город Салават Республики Башкортостан (далее -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w:t>
      </w:r>
      <w:hyperlink r:id="rId12" w:history="1">
        <w:r w:rsidRPr="00315CED">
          <w:rPr>
            <w:rFonts w:ascii="Times New Roman" w:hAnsi="Times New Roman" w:cs="Times New Roman"/>
            <w:sz w:val="28"/>
            <w:szCs w:val="28"/>
          </w:rPr>
          <w:t>кодексом</w:t>
        </w:r>
      </w:hyperlink>
      <w:r w:rsidRPr="00315CED">
        <w:rPr>
          <w:rFonts w:ascii="Times New Roman" w:hAnsi="Times New Roman" w:cs="Times New Roman"/>
          <w:sz w:val="28"/>
          <w:szCs w:val="28"/>
        </w:rPr>
        <w:t xml:space="preserve">, </w:t>
      </w:r>
      <w:hyperlink r:id="rId13" w:history="1">
        <w:r w:rsidRPr="00315CED">
          <w:rPr>
            <w:rFonts w:ascii="Times New Roman" w:hAnsi="Times New Roman" w:cs="Times New Roman"/>
            <w:sz w:val="28"/>
            <w:szCs w:val="28"/>
          </w:rPr>
          <w:t>Законом</w:t>
        </w:r>
      </w:hyperlink>
      <w:r w:rsidRPr="00315CED">
        <w:rPr>
          <w:rFonts w:ascii="Times New Roman" w:hAnsi="Times New Roman" w:cs="Times New Roman"/>
          <w:sz w:val="28"/>
          <w:szCs w:val="28"/>
        </w:rPr>
        <w:t xml:space="preserve"> Республики Башкортостан от </w:t>
      </w:r>
      <w:r>
        <w:rPr>
          <w:rFonts w:ascii="Times New Roman" w:hAnsi="Times New Roman" w:cs="Times New Roman"/>
          <w:sz w:val="28"/>
          <w:szCs w:val="28"/>
        </w:rPr>
        <w:t>27.09.2022 № 606-з «О бюджетном процессе в Республике Башкортостан» и настоящим Положением.</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CA32D2">
        <w:rPr>
          <w:rFonts w:ascii="Times New Roman" w:hAnsi="Times New Roman" w:cs="Times New Roman"/>
          <w:sz w:val="28"/>
          <w:szCs w:val="28"/>
        </w:rPr>
        <w:t xml:space="preserve">. Муниципальные правовые акты </w:t>
      </w:r>
      <w:r>
        <w:rPr>
          <w:rFonts w:ascii="Times New Roman" w:hAnsi="Times New Roman" w:cs="Times New Roman"/>
          <w:sz w:val="28"/>
          <w:szCs w:val="28"/>
        </w:rPr>
        <w:t>органов местного самоуправления</w:t>
      </w:r>
      <w:r w:rsidRPr="00CA32D2">
        <w:rPr>
          <w:rFonts w:ascii="Times New Roman" w:hAnsi="Times New Roman" w:cs="Times New Roman"/>
          <w:sz w:val="28"/>
          <w:szCs w:val="28"/>
        </w:rPr>
        <w:t>,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607FBB" w:rsidRDefault="00607FBB" w:rsidP="00607FBB">
      <w:pPr>
        <w:pStyle w:val="ConsPlusNormal"/>
        <w:spacing w:before="220"/>
        <w:ind w:firstLine="540"/>
        <w:jc w:val="both"/>
        <w:rPr>
          <w:rFonts w:ascii="Times New Roman" w:hAnsi="Times New Roman" w:cs="Times New Roman"/>
          <w:b/>
          <w:sz w:val="28"/>
          <w:szCs w:val="28"/>
        </w:rPr>
      </w:pPr>
      <w:r w:rsidRPr="00AE3A78">
        <w:rPr>
          <w:rFonts w:ascii="Times New Roman" w:hAnsi="Times New Roman" w:cs="Times New Roman"/>
          <w:b/>
          <w:sz w:val="28"/>
          <w:szCs w:val="28"/>
        </w:rPr>
        <w:t xml:space="preserve">Статья 3. </w:t>
      </w:r>
      <w:r>
        <w:rPr>
          <w:rFonts w:ascii="Times New Roman" w:hAnsi="Times New Roman" w:cs="Times New Roman"/>
          <w:b/>
          <w:sz w:val="28"/>
          <w:szCs w:val="28"/>
        </w:rPr>
        <w:t>Бюджетные полномочия городского округа</w:t>
      </w:r>
    </w:p>
    <w:p w:rsidR="00607FBB" w:rsidRPr="006374B5" w:rsidRDefault="00607FBB" w:rsidP="00607FBB">
      <w:pPr>
        <w:pStyle w:val="ConsPlusNormal"/>
        <w:spacing w:before="220"/>
        <w:ind w:firstLine="540"/>
        <w:jc w:val="both"/>
        <w:rPr>
          <w:rFonts w:ascii="Times New Roman" w:hAnsi="Times New Roman" w:cs="Times New Roman"/>
          <w:b/>
          <w:sz w:val="28"/>
          <w:szCs w:val="28"/>
        </w:rPr>
      </w:pPr>
      <w:r w:rsidRPr="006374B5">
        <w:rPr>
          <w:rFonts w:ascii="Times New Roman" w:hAnsi="Times New Roman" w:cs="Times New Roman"/>
          <w:bCs/>
          <w:sz w:val="28"/>
          <w:szCs w:val="28"/>
        </w:rPr>
        <w:t xml:space="preserve">К бюджетным полномочиям </w:t>
      </w:r>
      <w:r>
        <w:rPr>
          <w:rFonts w:ascii="Times New Roman" w:hAnsi="Times New Roman" w:cs="Times New Roman"/>
          <w:bCs/>
          <w:sz w:val="28"/>
          <w:szCs w:val="28"/>
        </w:rPr>
        <w:t>городского округа относятся</w:t>
      </w:r>
      <w:r w:rsidRPr="006374B5">
        <w:rPr>
          <w:rFonts w:ascii="Times New Roman" w:hAnsi="Times New Roman" w:cs="Times New Roman"/>
          <w:bCs/>
          <w:sz w:val="28"/>
          <w:szCs w:val="28"/>
        </w:rPr>
        <w:t>:</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6374B5">
        <w:rPr>
          <w:rFonts w:ascii="Times New Roman" w:hAnsi="Times New Roman" w:cs="Times New Roman"/>
          <w:bCs/>
          <w:sz w:val="28"/>
          <w:szCs w:val="28"/>
        </w:rPr>
        <w:t>1) установление порядка составления и рассмотрения проект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утверждения и исполнения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осуществления контроля за </w:t>
      </w:r>
      <w:r>
        <w:rPr>
          <w:rFonts w:ascii="Times New Roman" w:hAnsi="Times New Roman" w:cs="Times New Roman"/>
          <w:bCs/>
          <w:sz w:val="28"/>
          <w:szCs w:val="28"/>
        </w:rPr>
        <w:t>его</w:t>
      </w:r>
      <w:r w:rsidRPr="006374B5">
        <w:rPr>
          <w:rFonts w:ascii="Times New Roman" w:hAnsi="Times New Roman" w:cs="Times New Roman"/>
          <w:bCs/>
          <w:sz w:val="28"/>
          <w:szCs w:val="28"/>
        </w:rPr>
        <w:t xml:space="preserve"> исполнением и утверждения отчет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об исполнении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6374B5">
        <w:rPr>
          <w:rFonts w:ascii="Times New Roman" w:hAnsi="Times New Roman" w:cs="Times New Roman"/>
          <w:bCs/>
          <w:sz w:val="28"/>
          <w:szCs w:val="28"/>
        </w:rPr>
        <w:t>2) составление и рассмотрение проект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утверждение и исполнение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осуществление контроля за </w:t>
      </w:r>
      <w:r>
        <w:rPr>
          <w:rFonts w:ascii="Times New Roman" w:hAnsi="Times New Roman" w:cs="Times New Roman"/>
          <w:bCs/>
          <w:sz w:val="28"/>
          <w:szCs w:val="28"/>
        </w:rPr>
        <w:t>его</w:t>
      </w:r>
      <w:r w:rsidRPr="006374B5">
        <w:rPr>
          <w:rFonts w:ascii="Times New Roman" w:hAnsi="Times New Roman" w:cs="Times New Roman"/>
          <w:bCs/>
          <w:sz w:val="28"/>
          <w:szCs w:val="28"/>
        </w:rPr>
        <w:t xml:space="preserve"> исполнением, составление и утверждение отчет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об исполнении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6374B5">
        <w:rPr>
          <w:rFonts w:ascii="Times New Roman" w:hAnsi="Times New Roman" w:cs="Times New Roman"/>
          <w:bCs/>
          <w:sz w:val="28"/>
          <w:szCs w:val="28"/>
        </w:rPr>
        <w:t xml:space="preserve">3) установление и исполнение расходных обязательств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865746">
        <w:rPr>
          <w:rFonts w:ascii="Times New Roman" w:hAnsi="Times New Roman" w:cs="Times New Roman"/>
          <w:sz w:val="28"/>
          <w:szCs w:val="28"/>
        </w:rPr>
        <w:t>4) определение порядка предоставления межбюджетных трансфертов из бюджета городского округа, предоставление межбюджетных трансфертов из бюджета городского округа;</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6374B5">
        <w:rPr>
          <w:rFonts w:ascii="Times New Roman" w:hAnsi="Times New Roman" w:cs="Times New Roman"/>
          <w:bCs/>
          <w:sz w:val="28"/>
          <w:szCs w:val="28"/>
        </w:rPr>
        <w:t xml:space="preserve">) осуществление </w:t>
      </w:r>
      <w:r>
        <w:rPr>
          <w:rFonts w:ascii="Times New Roman" w:hAnsi="Times New Roman" w:cs="Times New Roman"/>
          <w:bCs/>
          <w:sz w:val="28"/>
          <w:szCs w:val="28"/>
        </w:rPr>
        <w:t>муниципальных</w:t>
      </w:r>
      <w:r w:rsidRPr="006374B5">
        <w:rPr>
          <w:rFonts w:ascii="Times New Roman" w:hAnsi="Times New Roman" w:cs="Times New Roman"/>
          <w:bCs/>
          <w:sz w:val="28"/>
          <w:szCs w:val="28"/>
        </w:rPr>
        <w:t xml:space="preserve"> заимствований</w:t>
      </w:r>
      <w:r>
        <w:rPr>
          <w:rFonts w:ascii="Times New Roman" w:hAnsi="Times New Roman" w:cs="Times New Roman"/>
          <w:bCs/>
          <w:sz w:val="28"/>
          <w:szCs w:val="28"/>
        </w:rPr>
        <w:t>,</w:t>
      </w:r>
      <w:r w:rsidRPr="006374B5">
        <w:rPr>
          <w:rFonts w:ascii="Times New Roman" w:hAnsi="Times New Roman" w:cs="Times New Roman"/>
          <w:bCs/>
          <w:sz w:val="28"/>
          <w:szCs w:val="28"/>
        </w:rPr>
        <w:t xml:space="preserve"> предоставление </w:t>
      </w:r>
      <w:r>
        <w:rPr>
          <w:rFonts w:ascii="Times New Roman" w:hAnsi="Times New Roman" w:cs="Times New Roman"/>
          <w:bCs/>
          <w:sz w:val="28"/>
          <w:szCs w:val="28"/>
        </w:rPr>
        <w:t>муниципальных</w:t>
      </w:r>
      <w:r w:rsidRPr="006374B5">
        <w:rPr>
          <w:rFonts w:ascii="Times New Roman" w:hAnsi="Times New Roman" w:cs="Times New Roman"/>
          <w:bCs/>
          <w:sz w:val="28"/>
          <w:szCs w:val="28"/>
        </w:rPr>
        <w:t xml:space="preserve"> гарантий</w:t>
      </w:r>
      <w:r>
        <w:rPr>
          <w:rFonts w:ascii="Times New Roman" w:hAnsi="Times New Roman" w:cs="Times New Roman"/>
          <w:bCs/>
          <w:sz w:val="28"/>
          <w:szCs w:val="28"/>
        </w:rPr>
        <w:t>,</w:t>
      </w:r>
      <w:r w:rsidRPr="006374B5">
        <w:rPr>
          <w:rFonts w:ascii="Times New Roman" w:hAnsi="Times New Roman" w:cs="Times New Roman"/>
          <w:bCs/>
          <w:sz w:val="28"/>
          <w:szCs w:val="28"/>
        </w:rPr>
        <w:t xml:space="preserve"> предоставление бюджетных кредитов, управление </w:t>
      </w:r>
      <w:r>
        <w:rPr>
          <w:rFonts w:ascii="Times New Roman" w:hAnsi="Times New Roman" w:cs="Times New Roman"/>
          <w:bCs/>
          <w:sz w:val="28"/>
          <w:szCs w:val="28"/>
        </w:rPr>
        <w:t>муниципальным</w:t>
      </w:r>
      <w:r w:rsidRPr="006374B5">
        <w:rPr>
          <w:rFonts w:ascii="Times New Roman" w:hAnsi="Times New Roman" w:cs="Times New Roman"/>
          <w:bCs/>
          <w:sz w:val="28"/>
          <w:szCs w:val="28"/>
        </w:rPr>
        <w:t xml:space="preserve"> долгом и </w:t>
      </w:r>
      <w:r>
        <w:rPr>
          <w:rFonts w:ascii="Times New Roman" w:hAnsi="Times New Roman" w:cs="Times New Roman"/>
          <w:bCs/>
          <w:sz w:val="28"/>
          <w:szCs w:val="28"/>
        </w:rPr>
        <w:t>муниципальными</w:t>
      </w:r>
      <w:r w:rsidRPr="006374B5">
        <w:rPr>
          <w:rFonts w:ascii="Times New Roman" w:hAnsi="Times New Roman" w:cs="Times New Roman"/>
          <w:bCs/>
          <w:sz w:val="28"/>
          <w:szCs w:val="28"/>
        </w:rPr>
        <w:t xml:space="preserve"> активами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6374B5">
        <w:rPr>
          <w:rFonts w:ascii="Times New Roman" w:hAnsi="Times New Roman" w:cs="Times New Roman"/>
          <w:bCs/>
          <w:sz w:val="28"/>
          <w:szCs w:val="28"/>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865746">
        <w:rPr>
          <w:rFonts w:ascii="Times New Roman" w:hAnsi="Times New Roman" w:cs="Times New Roman"/>
          <w:bCs/>
          <w:sz w:val="28"/>
          <w:szCs w:val="28"/>
        </w:rPr>
        <w:t>) подготовка основных направлений бюджетной и налоговой политики городского округа;</w:t>
      </w:r>
    </w:p>
    <w:p w:rsidR="00607FBB" w:rsidRPr="00EF7E4A"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6374B5">
        <w:rPr>
          <w:rFonts w:ascii="Times New Roman" w:hAnsi="Times New Roman" w:cs="Times New Roman"/>
          <w:bCs/>
          <w:sz w:val="28"/>
          <w:szCs w:val="28"/>
        </w:rPr>
        <w:t xml:space="preserve">) иные бюджетные полномочия, отнесенные Бюджетным </w:t>
      </w:r>
      <w:hyperlink r:id="rId14" w:history="1">
        <w:r w:rsidRPr="006374B5">
          <w:rPr>
            <w:rFonts w:ascii="Times New Roman" w:hAnsi="Times New Roman" w:cs="Times New Roman"/>
            <w:bCs/>
            <w:sz w:val="28"/>
            <w:szCs w:val="28"/>
          </w:rPr>
          <w:t>кодексом</w:t>
        </w:r>
      </w:hyperlink>
      <w:r w:rsidRPr="006374B5">
        <w:rPr>
          <w:rFonts w:ascii="Times New Roman" w:hAnsi="Times New Roman" w:cs="Times New Roman"/>
          <w:bCs/>
          <w:sz w:val="28"/>
          <w:szCs w:val="28"/>
        </w:rPr>
        <w:t xml:space="preserve"> к бюджетным полномочиям органов </w:t>
      </w:r>
      <w:r>
        <w:rPr>
          <w:rFonts w:ascii="Times New Roman" w:hAnsi="Times New Roman" w:cs="Times New Roman"/>
          <w:bCs/>
          <w:sz w:val="28"/>
          <w:szCs w:val="28"/>
        </w:rPr>
        <w:t>местного самоуправления.</w:t>
      </w: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4</w:t>
      </w:r>
      <w:r w:rsidRPr="00CA32D2">
        <w:rPr>
          <w:rFonts w:ascii="Times New Roman" w:hAnsi="Times New Roman" w:cs="Times New Roman"/>
          <w:sz w:val="28"/>
          <w:szCs w:val="28"/>
        </w:rPr>
        <w:t>. Основные термины и понятия</w:t>
      </w:r>
    </w:p>
    <w:p w:rsidR="00607FBB" w:rsidRPr="00CA32D2" w:rsidRDefault="00607FBB" w:rsidP="00607FBB">
      <w:pPr>
        <w:pStyle w:val="ConsPlusNormal"/>
        <w:jc w:val="both"/>
        <w:rPr>
          <w:rFonts w:ascii="Times New Roman" w:hAnsi="Times New Roman" w:cs="Times New Roman"/>
          <w:sz w:val="28"/>
          <w:szCs w:val="28"/>
        </w:rPr>
      </w:pPr>
    </w:p>
    <w:p w:rsidR="00607FBB" w:rsidRPr="00223160"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Основные термины и понятия, используемые в настоящем Положении, применяются в том же значении, что и в </w:t>
      </w:r>
      <w:r w:rsidRPr="00223160">
        <w:rPr>
          <w:rFonts w:ascii="Times New Roman" w:hAnsi="Times New Roman" w:cs="Times New Roman"/>
          <w:sz w:val="28"/>
          <w:szCs w:val="28"/>
        </w:rPr>
        <w:t xml:space="preserve">Бюджетном </w:t>
      </w:r>
      <w:hyperlink r:id="rId15">
        <w:r w:rsidRPr="00223160">
          <w:rPr>
            <w:rFonts w:ascii="Times New Roman" w:hAnsi="Times New Roman" w:cs="Times New Roman"/>
            <w:sz w:val="28"/>
            <w:szCs w:val="28"/>
          </w:rPr>
          <w:t>кодексе</w:t>
        </w:r>
      </w:hyperlink>
      <w:r w:rsidRPr="00223160">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2</w:t>
      </w:r>
      <w:r>
        <w:rPr>
          <w:rFonts w:ascii="Times New Roman" w:hAnsi="Times New Roman" w:cs="Times New Roman"/>
          <w:sz w:val="28"/>
          <w:szCs w:val="28"/>
        </w:rPr>
        <w:t xml:space="preserve">. </w:t>
      </w:r>
      <w:r w:rsidRPr="00CA32D2">
        <w:rPr>
          <w:rFonts w:ascii="Times New Roman" w:hAnsi="Times New Roman" w:cs="Times New Roman"/>
          <w:sz w:val="28"/>
          <w:szCs w:val="28"/>
        </w:rPr>
        <w:t xml:space="preserve">УЧАСТНИКИ БЮДЖЕТНОГО ПРОЦЕССА </w:t>
      </w: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В ГОРОДСКОМ ОКРУГЕ</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5</w:t>
      </w:r>
      <w:r w:rsidRPr="00CA32D2">
        <w:rPr>
          <w:rFonts w:ascii="Times New Roman" w:hAnsi="Times New Roman" w:cs="Times New Roman"/>
          <w:sz w:val="28"/>
          <w:szCs w:val="28"/>
        </w:rPr>
        <w:t>. Участники бюджетного процесса в городском округе</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Участниками бюджетного процесса в городском округе являются: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w:t>
      </w:r>
      <w:r>
        <w:rPr>
          <w:rFonts w:ascii="Times New Roman" w:hAnsi="Times New Roman" w:cs="Times New Roman"/>
          <w:sz w:val="28"/>
          <w:szCs w:val="28"/>
        </w:rPr>
        <w:t>г</w:t>
      </w:r>
      <w:r w:rsidRPr="00CA32D2">
        <w:rPr>
          <w:rFonts w:ascii="Times New Roman" w:hAnsi="Times New Roman" w:cs="Times New Roman"/>
          <w:sz w:val="28"/>
          <w:szCs w:val="28"/>
        </w:rPr>
        <w:t>лава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Совет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Администрация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Финансовое управление Администрации городского округа (далее - Финансовое управление);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5) органы муниципального финансового контроля;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главные распорядители</w:t>
      </w:r>
      <w:r>
        <w:rPr>
          <w:rFonts w:ascii="Times New Roman" w:hAnsi="Times New Roman" w:cs="Times New Roman"/>
          <w:sz w:val="28"/>
          <w:szCs w:val="28"/>
        </w:rPr>
        <w:t xml:space="preserve"> (распорядители)</w:t>
      </w:r>
      <w:r w:rsidRPr="00CA32D2">
        <w:rPr>
          <w:rFonts w:ascii="Times New Roman" w:hAnsi="Times New Roman" w:cs="Times New Roman"/>
          <w:sz w:val="28"/>
          <w:szCs w:val="28"/>
        </w:rPr>
        <w:t xml:space="preserve"> </w:t>
      </w:r>
      <w:r>
        <w:rPr>
          <w:rFonts w:ascii="Times New Roman" w:hAnsi="Times New Roman" w:cs="Times New Roman"/>
          <w:sz w:val="28"/>
          <w:szCs w:val="28"/>
        </w:rPr>
        <w:t xml:space="preserve">и получатели </w:t>
      </w:r>
      <w:r w:rsidRPr="00CA32D2">
        <w:rPr>
          <w:rFonts w:ascii="Times New Roman" w:hAnsi="Times New Roman" w:cs="Times New Roman"/>
          <w:sz w:val="28"/>
          <w:szCs w:val="28"/>
        </w:rPr>
        <w:t>средств бюджета городского округа;</w:t>
      </w:r>
    </w:p>
    <w:p w:rsidR="00607FBB" w:rsidRPr="00D5759D"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главные администраторы</w:t>
      </w:r>
      <w:r>
        <w:rPr>
          <w:rFonts w:ascii="Times New Roman" w:hAnsi="Times New Roman" w:cs="Times New Roman"/>
          <w:sz w:val="28"/>
          <w:szCs w:val="28"/>
        </w:rPr>
        <w:t xml:space="preserve"> </w:t>
      </w:r>
      <w:r w:rsidRPr="00D5759D">
        <w:rPr>
          <w:rFonts w:ascii="Times New Roman" w:hAnsi="Times New Roman" w:cs="Times New Roman"/>
          <w:sz w:val="28"/>
          <w:szCs w:val="28"/>
        </w:rPr>
        <w:t>(администраторы) доходов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D5759D">
        <w:rPr>
          <w:rFonts w:ascii="Times New Roman" w:hAnsi="Times New Roman" w:cs="Times New Roman"/>
          <w:sz w:val="28"/>
          <w:szCs w:val="28"/>
        </w:rPr>
        <w:t>8) главные администраторы (администраторы)</w:t>
      </w:r>
      <w:r>
        <w:rPr>
          <w:rFonts w:ascii="Times New Roman" w:hAnsi="Times New Roman" w:cs="Times New Roman"/>
          <w:sz w:val="28"/>
          <w:szCs w:val="28"/>
        </w:rPr>
        <w:t xml:space="preserve"> </w:t>
      </w:r>
      <w:r w:rsidRPr="00CA32D2">
        <w:rPr>
          <w:rFonts w:ascii="Times New Roman" w:hAnsi="Times New Roman" w:cs="Times New Roman"/>
          <w:sz w:val="28"/>
          <w:szCs w:val="28"/>
        </w:rPr>
        <w:t>источников финансирования деф</w:t>
      </w:r>
      <w:r>
        <w:rPr>
          <w:rFonts w:ascii="Times New Roman" w:hAnsi="Times New Roman" w:cs="Times New Roman"/>
          <w:sz w:val="28"/>
          <w:szCs w:val="28"/>
        </w:rPr>
        <w:t>ицита бюджета городского округа.</w:t>
      </w:r>
    </w:p>
    <w:p w:rsidR="00607FBB" w:rsidRPr="00D13225" w:rsidRDefault="00607FBB" w:rsidP="00607FBB">
      <w:pPr>
        <w:pStyle w:val="ConsPlusNormal"/>
        <w:spacing w:before="220"/>
        <w:ind w:firstLine="540"/>
        <w:jc w:val="both"/>
        <w:rPr>
          <w:rFonts w:ascii="Times New Roman" w:hAnsi="Times New Roman" w:cs="Times New Roman"/>
          <w:sz w:val="28"/>
          <w:szCs w:val="28"/>
        </w:rPr>
      </w:pPr>
      <w:r w:rsidRPr="000E4A7E">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0E4A7E">
        <w:rPr>
          <w:rFonts w:ascii="Times New Roman" w:hAnsi="Times New Roman" w:cs="Times New Roman"/>
          <w:b/>
          <w:sz w:val="28"/>
          <w:szCs w:val="28"/>
        </w:rPr>
        <w:t>. Бюджетные полномочия Совета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Совет городского округа рассматривает и утверждает бюджет городского округа и отчет об его исполнении, осуществляет контроль в ходе рассмотрения отдельных вопросов исполнения бюджета городского округа на своих заседаниях, заседаниях Президиума, заседаниях комиссий, рабочих групп Совета городского округа, в ходе проводимых Советом городского округа слушаний и в связи с депутатскими запросами, формирует и определяет правовой статус орган</w:t>
      </w:r>
      <w:r>
        <w:rPr>
          <w:rFonts w:ascii="Times New Roman" w:hAnsi="Times New Roman" w:cs="Times New Roman"/>
          <w:sz w:val="28"/>
          <w:szCs w:val="28"/>
        </w:rPr>
        <w:t>а</w:t>
      </w:r>
      <w:r w:rsidRPr="00CA32D2">
        <w:rPr>
          <w:rFonts w:ascii="Times New Roman" w:hAnsi="Times New Roman" w:cs="Times New Roman"/>
          <w:sz w:val="28"/>
          <w:szCs w:val="28"/>
        </w:rPr>
        <w:t xml:space="preserve"> внешнего муниципального финансового контроля, осуществляет другие полномочия в соответствии с Бюджетным </w:t>
      </w:r>
      <w:hyperlink r:id="rId16">
        <w:r w:rsidRPr="00520FEE">
          <w:rPr>
            <w:rFonts w:ascii="Times New Roman" w:hAnsi="Times New Roman" w:cs="Times New Roman"/>
            <w:sz w:val="28"/>
            <w:szCs w:val="28"/>
          </w:rPr>
          <w:t>кодексом</w:t>
        </w:r>
      </w:hyperlink>
      <w:r w:rsidRPr="00520FEE">
        <w:rPr>
          <w:rFonts w:ascii="Times New Roman" w:hAnsi="Times New Roman" w:cs="Times New Roman"/>
          <w:sz w:val="28"/>
          <w:szCs w:val="28"/>
        </w:rPr>
        <w:t xml:space="preserve">, Федеральным </w:t>
      </w:r>
      <w:hyperlink r:id="rId17">
        <w:r w:rsidRPr="00520FEE">
          <w:rPr>
            <w:rFonts w:ascii="Times New Roman" w:hAnsi="Times New Roman" w:cs="Times New Roman"/>
            <w:sz w:val="28"/>
            <w:szCs w:val="28"/>
          </w:rPr>
          <w:t>законом</w:t>
        </w:r>
      </w:hyperlink>
      <w:r w:rsidRPr="00CA32D2">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CA32D2">
        <w:rPr>
          <w:rFonts w:ascii="Times New Roman" w:hAnsi="Times New Roman" w:cs="Times New Roman"/>
          <w:sz w:val="28"/>
          <w:szCs w:val="28"/>
        </w:rPr>
        <w:t xml:space="preserve"> 131-ФЗ </w:t>
      </w:r>
      <w:r>
        <w:rPr>
          <w:rFonts w:ascii="Times New Roman" w:hAnsi="Times New Roman" w:cs="Times New Roman"/>
          <w:sz w:val="28"/>
          <w:szCs w:val="28"/>
        </w:rPr>
        <w:t>«</w:t>
      </w:r>
      <w:r w:rsidRPr="00CA32D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A32D2">
        <w:rPr>
          <w:rFonts w:ascii="Times New Roman" w:hAnsi="Times New Roman" w:cs="Times New Roman"/>
          <w:sz w:val="28"/>
          <w:szCs w:val="28"/>
        </w:rPr>
        <w:t xml:space="preserve">, </w:t>
      </w:r>
      <w:r w:rsidRPr="006F3ADE">
        <w:rPr>
          <w:rFonts w:ascii="Times New Roman" w:hAnsi="Times New Roman" w:cs="Times New Roman"/>
          <w:sz w:val="28"/>
          <w:szCs w:val="28"/>
        </w:rPr>
        <w:t xml:space="preserve">Федеральным </w:t>
      </w:r>
      <w:hyperlink r:id="rId18">
        <w:r w:rsidRPr="006F3ADE">
          <w:rPr>
            <w:rFonts w:ascii="Times New Roman" w:hAnsi="Times New Roman" w:cs="Times New Roman"/>
            <w:sz w:val="28"/>
            <w:szCs w:val="28"/>
          </w:rPr>
          <w:t>законом</w:t>
        </w:r>
      </w:hyperlink>
      <w:r w:rsidRPr="006F3ADE">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Pr="00520FEE">
        <w:rPr>
          <w:rFonts w:ascii="Times New Roman" w:hAnsi="Times New Roman" w:cs="Times New Roman"/>
          <w:sz w:val="28"/>
          <w:szCs w:val="28"/>
        </w:rPr>
        <w:t xml:space="preserve">нормативными правовыми актами Российской Федерации, а также </w:t>
      </w:r>
      <w:hyperlink r:id="rId19">
        <w:r w:rsidRPr="00520FEE">
          <w:rPr>
            <w:rFonts w:ascii="Times New Roman" w:hAnsi="Times New Roman" w:cs="Times New Roman"/>
            <w:sz w:val="28"/>
            <w:szCs w:val="28"/>
          </w:rPr>
          <w:t>Конституцией</w:t>
        </w:r>
      </w:hyperlink>
      <w:r w:rsidRPr="00520FEE">
        <w:rPr>
          <w:rFonts w:ascii="Times New Roman" w:hAnsi="Times New Roman" w:cs="Times New Roman"/>
          <w:sz w:val="28"/>
          <w:szCs w:val="28"/>
        </w:rPr>
        <w:t xml:space="preserve"> Республики </w:t>
      </w:r>
      <w:r w:rsidRPr="00CA32D2">
        <w:rPr>
          <w:rFonts w:ascii="Times New Roman" w:hAnsi="Times New Roman" w:cs="Times New Roman"/>
          <w:sz w:val="28"/>
          <w:szCs w:val="28"/>
        </w:rPr>
        <w:t>Башкортостан, Уставом городского округа</w:t>
      </w:r>
      <w:r>
        <w:rPr>
          <w:rFonts w:ascii="Times New Roman" w:hAnsi="Times New Roman" w:cs="Times New Roman"/>
          <w:sz w:val="28"/>
          <w:szCs w:val="28"/>
        </w:rPr>
        <w:t xml:space="preserve"> и </w:t>
      </w:r>
      <w:r w:rsidRPr="00D5759D">
        <w:rPr>
          <w:rFonts w:ascii="Times New Roman" w:hAnsi="Times New Roman" w:cs="Times New Roman"/>
          <w:sz w:val="28"/>
          <w:szCs w:val="28"/>
        </w:rPr>
        <w:t>настоящим Положением.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Совету городского округа в пределах его компетенции по бюджетным вопросам, установленн</w:t>
      </w:r>
      <w:r>
        <w:rPr>
          <w:rFonts w:ascii="Times New Roman" w:hAnsi="Times New Roman" w:cs="Times New Roman"/>
          <w:sz w:val="28"/>
          <w:szCs w:val="28"/>
        </w:rPr>
        <w:t>ой</w:t>
      </w:r>
      <w:r w:rsidRPr="00CA32D2">
        <w:rPr>
          <w:rFonts w:ascii="Times New Roman" w:hAnsi="Times New Roman" w:cs="Times New Roman"/>
          <w:sz w:val="28"/>
          <w:szCs w:val="28"/>
        </w:rPr>
        <w:t xml:space="preserve"> </w:t>
      </w:r>
      <w:hyperlink r:id="rId20">
        <w:r w:rsidRPr="00520FEE">
          <w:rPr>
            <w:rFonts w:ascii="Times New Roman" w:hAnsi="Times New Roman" w:cs="Times New Roman"/>
            <w:sz w:val="28"/>
            <w:szCs w:val="28"/>
          </w:rPr>
          <w:t>Конституцией</w:t>
        </w:r>
      </w:hyperlink>
      <w:r w:rsidRPr="00520FEE">
        <w:rPr>
          <w:rFonts w:ascii="Times New Roman" w:hAnsi="Times New Roman" w:cs="Times New Roman"/>
          <w:sz w:val="28"/>
          <w:szCs w:val="28"/>
        </w:rPr>
        <w:t xml:space="preserve"> Российской Федерации, Бюджетным </w:t>
      </w:r>
      <w:hyperlink r:id="rId21">
        <w:r w:rsidRPr="00520FEE">
          <w:rPr>
            <w:rFonts w:ascii="Times New Roman" w:hAnsi="Times New Roman" w:cs="Times New Roman"/>
            <w:sz w:val="28"/>
            <w:szCs w:val="28"/>
          </w:rPr>
          <w:t>кодексом</w:t>
        </w:r>
      </w:hyperlink>
      <w:r w:rsidRPr="00520FEE">
        <w:rPr>
          <w:rFonts w:ascii="Times New Roman" w:hAnsi="Times New Roman" w:cs="Times New Roman"/>
          <w:sz w:val="28"/>
          <w:szCs w:val="28"/>
        </w:rPr>
        <w:t xml:space="preserve">, </w:t>
      </w:r>
      <w:hyperlink r:id="rId22">
        <w:r w:rsidRPr="00520FEE">
          <w:rPr>
            <w:rFonts w:ascii="Times New Roman" w:hAnsi="Times New Roman" w:cs="Times New Roman"/>
            <w:sz w:val="28"/>
            <w:szCs w:val="28"/>
          </w:rPr>
          <w:t>Конституцией</w:t>
        </w:r>
      </w:hyperlink>
      <w:r w:rsidRPr="00520FEE">
        <w:rPr>
          <w:rFonts w:ascii="Times New Roman" w:hAnsi="Times New Roman" w:cs="Times New Roman"/>
          <w:sz w:val="28"/>
          <w:szCs w:val="28"/>
        </w:rPr>
        <w:t xml:space="preserve"> Р</w:t>
      </w:r>
      <w:r w:rsidRPr="00CA32D2">
        <w:rPr>
          <w:rFonts w:ascii="Times New Roman" w:hAnsi="Times New Roman" w:cs="Times New Roman"/>
          <w:sz w:val="28"/>
          <w:szCs w:val="28"/>
        </w:rPr>
        <w:t>еспублики Башкортостан, настоящим Положением, иными нормативными правовыми актами Российской Федерации, Республики Башкортостан и городского округа, для обеспечения его полномочий должна быть предоставлена Администрацией городского округа вся необходимая информация.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7</w:t>
      </w:r>
      <w:r w:rsidRPr="00CA32D2">
        <w:rPr>
          <w:rFonts w:ascii="Times New Roman" w:hAnsi="Times New Roman" w:cs="Times New Roman"/>
          <w:sz w:val="28"/>
          <w:szCs w:val="28"/>
        </w:rPr>
        <w:t>. Бюджетные полномочия Администрации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Администрация городского округа обеспечивает </w:t>
      </w:r>
      <w:r>
        <w:rPr>
          <w:rFonts w:ascii="Times New Roman" w:hAnsi="Times New Roman" w:cs="Times New Roman"/>
          <w:sz w:val="28"/>
          <w:szCs w:val="28"/>
        </w:rPr>
        <w:t>разработку (</w:t>
      </w:r>
      <w:r w:rsidRPr="00CA32D2">
        <w:rPr>
          <w:rFonts w:ascii="Times New Roman" w:hAnsi="Times New Roman" w:cs="Times New Roman"/>
          <w:sz w:val="28"/>
          <w:szCs w:val="28"/>
        </w:rPr>
        <w:t>составление</w:t>
      </w:r>
      <w:r>
        <w:rPr>
          <w:rFonts w:ascii="Times New Roman" w:hAnsi="Times New Roman" w:cs="Times New Roman"/>
          <w:sz w:val="28"/>
          <w:szCs w:val="28"/>
        </w:rPr>
        <w:t>)</w:t>
      </w:r>
      <w:r w:rsidRPr="00CA32D2">
        <w:rPr>
          <w:rFonts w:ascii="Times New Roman" w:hAnsi="Times New Roman" w:cs="Times New Roman"/>
          <w:sz w:val="28"/>
          <w:szCs w:val="28"/>
        </w:rPr>
        <w:t xml:space="preserve"> проекта бюджета городского округа, вносит его с необходимыми документами и материалами на утверждение Совета городского округа, обеспечивает исполнение бюджета городского округа и составление бюджетной отчетности, представляет отчет об исполнении бюджета городского округа на утверждение Совета городского округа, обеспечивает управление муниципальным долгом, осуществляет </w:t>
      </w:r>
      <w:r>
        <w:rPr>
          <w:rFonts w:ascii="Times New Roman" w:hAnsi="Times New Roman" w:cs="Times New Roman"/>
          <w:sz w:val="28"/>
          <w:szCs w:val="28"/>
        </w:rPr>
        <w:t>другие</w:t>
      </w:r>
      <w:r w:rsidRPr="00CA32D2">
        <w:rPr>
          <w:rFonts w:ascii="Times New Roman" w:hAnsi="Times New Roman" w:cs="Times New Roman"/>
          <w:sz w:val="28"/>
          <w:szCs w:val="28"/>
        </w:rPr>
        <w:t xml:space="preserve"> полномочия, определенные </w:t>
      </w:r>
      <w:r w:rsidRPr="00520FEE">
        <w:rPr>
          <w:rFonts w:ascii="Times New Roman" w:hAnsi="Times New Roman" w:cs="Times New Roman"/>
          <w:sz w:val="28"/>
          <w:szCs w:val="28"/>
        </w:rPr>
        <w:t xml:space="preserve">Бюджетным </w:t>
      </w:r>
      <w:hyperlink r:id="rId23">
        <w:r w:rsidRPr="00520FEE">
          <w:rPr>
            <w:rFonts w:ascii="Times New Roman" w:hAnsi="Times New Roman" w:cs="Times New Roman"/>
            <w:sz w:val="28"/>
            <w:szCs w:val="28"/>
          </w:rPr>
          <w:t>кодексом</w:t>
        </w:r>
      </w:hyperlink>
      <w:r>
        <w:rPr>
          <w:rFonts w:ascii="Times New Roman" w:hAnsi="Times New Roman" w:cs="Times New Roman"/>
          <w:sz w:val="28"/>
          <w:szCs w:val="28"/>
        </w:rPr>
        <w:t>, настоящим Положением</w:t>
      </w:r>
      <w:r w:rsidRPr="00CA32D2">
        <w:rPr>
          <w:rFonts w:ascii="Times New Roman" w:hAnsi="Times New Roman" w:cs="Times New Roman"/>
          <w:sz w:val="28"/>
          <w:szCs w:val="28"/>
        </w:rPr>
        <w:t xml:space="preserve"> и (или) принимаемыми в соответствии с ним</w:t>
      </w:r>
      <w:r>
        <w:rPr>
          <w:rFonts w:ascii="Times New Roman" w:hAnsi="Times New Roman" w:cs="Times New Roman"/>
          <w:sz w:val="28"/>
          <w:szCs w:val="28"/>
        </w:rPr>
        <w:t>и</w:t>
      </w:r>
      <w:r w:rsidRPr="00CA32D2">
        <w:rPr>
          <w:rFonts w:ascii="Times New Roman" w:hAnsi="Times New Roman" w:cs="Times New Roman"/>
          <w:sz w:val="28"/>
          <w:szCs w:val="28"/>
        </w:rPr>
        <w:t xml:space="preserve"> муниципальными правовыми актами, регулирующими бюджетные правоотношения.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8</w:t>
      </w:r>
      <w:r w:rsidRPr="00CA32D2">
        <w:rPr>
          <w:rFonts w:ascii="Times New Roman" w:hAnsi="Times New Roman" w:cs="Times New Roman"/>
          <w:sz w:val="28"/>
          <w:szCs w:val="28"/>
        </w:rPr>
        <w:t>. Бюджетные полномочия Финансового управления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Финансовое управление обладает следующими бюджетными полномочиями: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на основании и во исполнение </w:t>
      </w:r>
      <w:r w:rsidRPr="00215CD4">
        <w:rPr>
          <w:rFonts w:ascii="Times New Roman" w:hAnsi="Times New Roman" w:cs="Times New Roman"/>
          <w:sz w:val="28"/>
          <w:szCs w:val="28"/>
        </w:rPr>
        <w:t xml:space="preserve">Бюджетного </w:t>
      </w:r>
      <w:hyperlink r:id="rId24">
        <w:r w:rsidRPr="00215CD4">
          <w:rPr>
            <w:rFonts w:ascii="Times New Roman" w:hAnsi="Times New Roman" w:cs="Times New Roman"/>
            <w:sz w:val="28"/>
            <w:szCs w:val="28"/>
          </w:rPr>
          <w:t>кодекса</w:t>
        </w:r>
      </w:hyperlink>
      <w:r w:rsidRPr="00215CD4">
        <w:rPr>
          <w:rFonts w:ascii="Times New Roman" w:hAnsi="Times New Roman" w:cs="Times New Roman"/>
          <w:sz w:val="28"/>
          <w:szCs w:val="28"/>
        </w:rPr>
        <w:t xml:space="preserve">, </w:t>
      </w:r>
      <w:r w:rsidRPr="00CA32D2">
        <w:rPr>
          <w:rFonts w:ascii="Times New Roman" w:hAnsi="Times New Roman" w:cs="Times New Roman"/>
          <w:sz w:val="28"/>
          <w:szCs w:val="28"/>
        </w:rPr>
        <w:t xml:space="preserve">настоящего Положения, иных актов бюджетного законодательства Российской Федерации и Республики Башкортостан, актов главы городского округа, решений Совета городского округа и Администрации городского округа принимает </w:t>
      </w:r>
      <w:r>
        <w:rPr>
          <w:rFonts w:ascii="Times New Roman" w:hAnsi="Times New Roman" w:cs="Times New Roman"/>
          <w:sz w:val="28"/>
          <w:szCs w:val="28"/>
        </w:rPr>
        <w:t>нормативные акты</w:t>
      </w:r>
      <w:r w:rsidRPr="00CA32D2">
        <w:rPr>
          <w:rFonts w:ascii="Times New Roman" w:hAnsi="Times New Roman" w:cs="Times New Roman"/>
          <w:sz w:val="28"/>
          <w:szCs w:val="28"/>
        </w:rPr>
        <w:t xml:space="preserve"> в установленной сфере деятельности;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организует составление и составляет проект бюджета городского округа, представляет его в Администрацию городского округа для внесения в Совет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осуществляет в пределах своей компетенции методическое руководство в области составления и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разрабатывает и представляет в Администрацию городского округа основные направления бюджетной и налоговой политики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 xml:space="preserve">5) получает от </w:t>
      </w:r>
      <w:r>
        <w:rPr>
          <w:rFonts w:ascii="Times New Roman" w:hAnsi="Times New Roman" w:cs="Times New Roman"/>
          <w:sz w:val="28"/>
          <w:szCs w:val="28"/>
        </w:rPr>
        <w:t xml:space="preserve">органов местного самоуправления и иных участников бюджетного процесса в городском округе </w:t>
      </w:r>
      <w:r w:rsidRPr="00CA32D2">
        <w:rPr>
          <w:rFonts w:ascii="Times New Roman" w:hAnsi="Times New Roman" w:cs="Times New Roman"/>
          <w:sz w:val="28"/>
          <w:szCs w:val="28"/>
        </w:rPr>
        <w:t>материалы, необходимые для составления проекта бюджета городского округа, отчета об исполнении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устанавливает порядок и методику планирования бюджетных ассигнований;</w:t>
      </w:r>
    </w:p>
    <w:p w:rsidR="00607FBB" w:rsidRDefault="00607FBB" w:rsidP="00607FBB">
      <w:pPr>
        <w:pStyle w:val="ConsPlusNormal"/>
        <w:spacing w:before="220"/>
        <w:ind w:firstLine="540"/>
        <w:jc w:val="both"/>
        <w:rPr>
          <w:rFonts w:ascii="Times New Roman" w:hAnsi="Times New Roman" w:cs="Times New Roman"/>
          <w:sz w:val="28"/>
          <w:szCs w:val="28"/>
        </w:rPr>
      </w:pPr>
      <w:r w:rsidRPr="00E72F38">
        <w:rPr>
          <w:rFonts w:ascii="Times New Roman" w:hAnsi="Times New Roman" w:cs="Times New Roman"/>
          <w:sz w:val="28"/>
          <w:szCs w:val="28"/>
        </w:rPr>
        <w:t xml:space="preserve">7) </w:t>
      </w:r>
      <w:r w:rsidRPr="00CA32D2">
        <w:rPr>
          <w:rFonts w:ascii="Times New Roman" w:hAnsi="Times New Roman" w:cs="Times New Roman"/>
          <w:sz w:val="28"/>
          <w:szCs w:val="28"/>
        </w:rPr>
        <w:t>утверждает перечень кодов подвидов</w:t>
      </w:r>
      <w:r w:rsidRPr="00DA70EB">
        <w:rPr>
          <w:rFonts w:ascii="Times New Roman" w:hAnsi="Times New Roman" w:cs="Times New Roman"/>
          <w:sz w:val="28"/>
          <w:szCs w:val="28"/>
        </w:rPr>
        <w:t xml:space="preserve"> </w:t>
      </w:r>
      <w:r>
        <w:rPr>
          <w:rFonts w:ascii="Times New Roman" w:hAnsi="Times New Roman" w:cs="Times New Roman"/>
          <w:sz w:val="28"/>
          <w:szCs w:val="28"/>
        </w:rPr>
        <w:t>доходов бюджета</w:t>
      </w:r>
      <w:r w:rsidRPr="00CA32D2">
        <w:rPr>
          <w:rFonts w:ascii="Times New Roman" w:hAnsi="Times New Roman" w:cs="Times New Roman"/>
          <w:sz w:val="28"/>
          <w:szCs w:val="28"/>
        </w:rPr>
        <w:t xml:space="preserve"> по видам доходов</w:t>
      </w:r>
      <w:r>
        <w:rPr>
          <w:rFonts w:ascii="Times New Roman" w:hAnsi="Times New Roman" w:cs="Times New Roman"/>
          <w:sz w:val="28"/>
          <w:szCs w:val="28"/>
        </w:rPr>
        <w:t xml:space="preserve"> бюджета городского округа</w:t>
      </w:r>
      <w:r w:rsidRPr="00CA32D2">
        <w:rPr>
          <w:rFonts w:ascii="Times New Roman" w:hAnsi="Times New Roman" w:cs="Times New Roman"/>
          <w:sz w:val="28"/>
          <w:szCs w:val="28"/>
        </w:rPr>
        <w:t xml:space="preserve">, </w:t>
      </w:r>
      <w:r>
        <w:rPr>
          <w:rFonts w:ascii="Times New Roman" w:hAnsi="Times New Roman" w:cs="Times New Roman"/>
          <w:sz w:val="28"/>
          <w:szCs w:val="28"/>
        </w:rPr>
        <w:t xml:space="preserve">главными </w:t>
      </w:r>
      <w:r w:rsidRPr="00CA32D2">
        <w:rPr>
          <w:rFonts w:ascii="Times New Roman" w:hAnsi="Times New Roman" w:cs="Times New Roman"/>
          <w:sz w:val="28"/>
          <w:szCs w:val="28"/>
        </w:rPr>
        <w:t>администраторами которых являются органы местного самоуправления и (или) находящиеся в их ведении казенные учреждения;</w:t>
      </w:r>
    </w:p>
    <w:p w:rsidR="00607FBB" w:rsidRDefault="00607FBB" w:rsidP="00607FBB">
      <w:pPr>
        <w:pStyle w:val="ConsPlusNormal"/>
        <w:spacing w:before="220"/>
        <w:ind w:firstLine="540"/>
        <w:jc w:val="both"/>
        <w:rPr>
          <w:rFonts w:ascii="Times New Roman" w:hAnsi="Times New Roman" w:cs="Times New Roman"/>
          <w:sz w:val="28"/>
          <w:szCs w:val="28"/>
        </w:rPr>
      </w:pPr>
      <w:r w:rsidRPr="00BE3D9B">
        <w:rPr>
          <w:rFonts w:ascii="Times New Roman" w:hAnsi="Times New Roman" w:cs="Times New Roman"/>
          <w:sz w:val="28"/>
          <w:szCs w:val="28"/>
        </w:rPr>
        <w:t xml:space="preserve">8) устанавливает, если иное не установлено Бюджетным </w:t>
      </w:r>
      <w:hyperlink r:id="rId25" w:history="1">
        <w:r w:rsidRPr="00BE3D9B">
          <w:rPr>
            <w:rFonts w:ascii="Times New Roman" w:hAnsi="Times New Roman" w:cs="Times New Roman"/>
            <w:sz w:val="28"/>
            <w:szCs w:val="28"/>
          </w:rPr>
          <w:t>кодексом</w:t>
        </w:r>
      </w:hyperlink>
      <w:r w:rsidRPr="00BE3D9B">
        <w:rPr>
          <w:rFonts w:ascii="Times New Roman" w:hAnsi="Times New Roman" w:cs="Times New Roman"/>
          <w:sz w:val="28"/>
          <w:szCs w:val="28"/>
        </w:rPr>
        <w:t xml:space="preserve">, </w:t>
      </w:r>
      <w:r>
        <w:rPr>
          <w:rFonts w:ascii="Times New Roman" w:hAnsi="Times New Roman" w:cs="Times New Roman"/>
          <w:sz w:val="28"/>
          <w:szCs w:val="28"/>
        </w:rPr>
        <w:t>перечень и коды целевых статей расходов бюджета городского округа, порядок определения перечня и кодов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из бюджета городского округа, имеющих целевое назначение;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CA32D2">
        <w:rPr>
          <w:rFonts w:ascii="Times New Roman" w:hAnsi="Times New Roman" w:cs="Times New Roman"/>
          <w:sz w:val="28"/>
          <w:szCs w:val="28"/>
        </w:rPr>
        <w:t xml:space="preserve">) утверждает перечень кодов видов источников финансирования дефицита бюджета городского округа, </w:t>
      </w:r>
      <w:r>
        <w:rPr>
          <w:rFonts w:ascii="Times New Roman" w:hAnsi="Times New Roman" w:cs="Times New Roman"/>
          <w:sz w:val="28"/>
          <w:szCs w:val="28"/>
        </w:rPr>
        <w:t xml:space="preserve">главными </w:t>
      </w:r>
      <w:r w:rsidRPr="00CA32D2">
        <w:rPr>
          <w:rFonts w:ascii="Times New Roman" w:hAnsi="Times New Roman" w:cs="Times New Roman"/>
          <w:sz w:val="28"/>
          <w:szCs w:val="28"/>
        </w:rPr>
        <w:t>администраторами которых являются органы местного самоуправления и (или) находящиеся в их ведении казенные учреждения;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0</w:t>
      </w:r>
      <w:r w:rsidRPr="00CA32D2">
        <w:rPr>
          <w:rFonts w:ascii="Times New Roman" w:hAnsi="Times New Roman" w:cs="Times New Roman"/>
          <w:sz w:val="28"/>
          <w:szCs w:val="28"/>
        </w:rPr>
        <w:t>) проектирует предельные объемы бюджетных ассигнований по главным распорядителям средств бюджета городского округа</w:t>
      </w:r>
      <w:r>
        <w:rPr>
          <w:rFonts w:ascii="Times New Roman" w:hAnsi="Times New Roman" w:cs="Times New Roman"/>
          <w:sz w:val="28"/>
          <w:szCs w:val="28"/>
        </w:rPr>
        <w:t xml:space="preserve"> либо субъектам бюджетного планирования</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CA32D2">
        <w:rPr>
          <w:rFonts w:ascii="Times New Roman" w:hAnsi="Times New Roman" w:cs="Times New Roman"/>
          <w:sz w:val="28"/>
          <w:szCs w:val="28"/>
        </w:rPr>
        <w:t>) разрабатывает (по поручению Администрации городского округа) и представляет в Администрацию городского округа программы муниципальных внутренних заимствований городского округа, программ</w:t>
      </w:r>
      <w:r>
        <w:rPr>
          <w:rFonts w:ascii="Times New Roman" w:hAnsi="Times New Roman" w:cs="Times New Roman"/>
          <w:sz w:val="28"/>
          <w:szCs w:val="28"/>
        </w:rPr>
        <w:t>ы</w:t>
      </w:r>
      <w:r w:rsidRPr="00CA32D2">
        <w:rPr>
          <w:rFonts w:ascii="Times New Roman" w:hAnsi="Times New Roman" w:cs="Times New Roman"/>
          <w:sz w:val="28"/>
          <w:szCs w:val="28"/>
        </w:rPr>
        <w:t xml:space="preserve"> муниципальных гарантий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осуществляет от имени городского округа муниципальные внутренние заимствования городского округа, включая привлечение бюджетных кредитов на пополнение остатка средств на едином счете бюджета;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осуществляет платежи по обслуживанию и погашению муниципального долга городского округа за счет средств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CA32D2">
        <w:rPr>
          <w:rFonts w:ascii="Times New Roman" w:hAnsi="Times New Roman" w:cs="Times New Roman"/>
          <w:sz w:val="28"/>
          <w:szCs w:val="28"/>
        </w:rPr>
        <w:t xml:space="preserve">) в случаях, установленных Администрацией городского округа,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w:t>
      </w:r>
      <w:r w:rsidRPr="00CA32D2">
        <w:rPr>
          <w:rFonts w:ascii="Times New Roman" w:hAnsi="Times New Roman" w:cs="Times New Roman"/>
          <w:sz w:val="28"/>
          <w:szCs w:val="28"/>
        </w:rPr>
        <w:lastRenderedPageBreak/>
        <w:t>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5</w:t>
      </w:r>
      <w:r w:rsidRPr="00CA32D2">
        <w:rPr>
          <w:rFonts w:ascii="Times New Roman" w:hAnsi="Times New Roman" w:cs="Times New Roman"/>
          <w:sz w:val="28"/>
          <w:szCs w:val="28"/>
        </w:rPr>
        <w:t>) ведет муниципальную долговую книгу городского округа, учет и регистрацию долговых обязательств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устанавливает состав информации о долговых обязательствах городского округа, порядок и срок ее внесения в муниципальную долговую книгу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7</w:t>
      </w:r>
      <w:r w:rsidRPr="00CA32D2">
        <w:rPr>
          <w:rFonts w:ascii="Times New Roman" w:hAnsi="Times New Roman" w:cs="Times New Roman"/>
          <w:sz w:val="28"/>
          <w:szCs w:val="28"/>
        </w:rPr>
        <w:t>) обеспечивает передачу информации о долговых обязательствах городского округа, отраженн</w:t>
      </w:r>
      <w:r>
        <w:rPr>
          <w:rFonts w:ascii="Times New Roman" w:hAnsi="Times New Roman" w:cs="Times New Roman"/>
          <w:sz w:val="28"/>
          <w:szCs w:val="28"/>
        </w:rPr>
        <w:t>ой</w:t>
      </w:r>
      <w:r w:rsidRPr="00CA32D2">
        <w:rPr>
          <w:rFonts w:ascii="Times New Roman" w:hAnsi="Times New Roman" w:cs="Times New Roman"/>
          <w:sz w:val="28"/>
          <w:szCs w:val="28"/>
        </w:rPr>
        <w:t xml:space="preserve"> в муниципальной долговой книге городского округа, в Министерство финансов Республики Башкортостан;</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8</w:t>
      </w:r>
      <w:r w:rsidRPr="00CA32D2">
        <w:rPr>
          <w:rFonts w:ascii="Times New Roman" w:hAnsi="Times New Roman" w:cs="Times New Roman"/>
          <w:sz w:val="28"/>
          <w:szCs w:val="28"/>
        </w:rPr>
        <w:t>) устанавливает правила (основания, условия и порядок) списания и восстановления в учете задолженности по денежным обязательствам перед городским округом</w:t>
      </w:r>
      <w:r>
        <w:rPr>
          <w:rFonts w:ascii="Times New Roman" w:hAnsi="Times New Roman" w:cs="Times New Roman"/>
          <w:sz w:val="28"/>
          <w:szCs w:val="28"/>
        </w:rPr>
        <w:t>, за исключением случаев, предусмотренных Бюджетным кодексом</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9</w:t>
      </w:r>
      <w:r w:rsidRPr="00CA32D2">
        <w:rPr>
          <w:rFonts w:ascii="Times New Roman" w:hAnsi="Times New Roman" w:cs="Times New Roman"/>
          <w:sz w:val="28"/>
          <w:szCs w:val="28"/>
        </w:rPr>
        <w:t>) формирует и ведет реестр источников доходов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Pr="00CA32D2">
        <w:rPr>
          <w:rFonts w:ascii="Times New Roman" w:hAnsi="Times New Roman" w:cs="Times New Roman"/>
          <w:sz w:val="28"/>
          <w:szCs w:val="28"/>
        </w:rPr>
        <w:t xml:space="preserve">) обеспечивает представление реестра источников доходов бюджета городского округа в Министерство финансов Республики Башкортостан в порядке, установленном </w:t>
      </w:r>
      <w:r>
        <w:rPr>
          <w:rFonts w:ascii="Times New Roman" w:hAnsi="Times New Roman" w:cs="Times New Roman"/>
          <w:sz w:val="28"/>
          <w:szCs w:val="28"/>
        </w:rPr>
        <w:t>Министерством финансов</w:t>
      </w:r>
      <w:r w:rsidRPr="00CA32D2">
        <w:rPr>
          <w:rFonts w:ascii="Times New Roman" w:hAnsi="Times New Roman" w:cs="Times New Roman"/>
          <w:sz w:val="28"/>
          <w:szCs w:val="28"/>
        </w:rPr>
        <w:t xml:space="preserve"> Республики Башкортостан;</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Pr="00CA32D2">
        <w:rPr>
          <w:rFonts w:ascii="Times New Roman" w:hAnsi="Times New Roman" w:cs="Times New Roman"/>
          <w:sz w:val="28"/>
          <w:szCs w:val="28"/>
        </w:rPr>
        <w:t>) ведет реестр расходных обязательств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устанавливает порядок представления реестра расходных обязательств главных распорядителей бюджетных средств в Финансовое управление;</w:t>
      </w:r>
    </w:p>
    <w:p w:rsidR="00607FBB" w:rsidRPr="0029410C" w:rsidRDefault="00607FBB" w:rsidP="00607FBB">
      <w:pPr>
        <w:pStyle w:val="ConsPlusNormal"/>
        <w:spacing w:before="220"/>
        <w:ind w:firstLine="540"/>
        <w:jc w:val="both"/>
        <w:rPr>
          <w:rFonts w:ascii="Times New Roman" w:hAnsi="Times New Roman" w:cs="Times New Roman"/>
          <w:sz w:val="28"/>
          <w:szCs w:val="28"/>
        </w:rPr>
      </w:pPr>
      <w:r w:rsidRPr="0029410C">
        <w:rPr>
          <w:rFonts w:ascii="Times New Roman" w:hAnsi="Times New Roman" w:cs="Times New Roman"/>
          <w:sz w:val="28"/>
          <w:szCs w:val="28"/>
        </w:rPr>
        <w:t>23) обеспечивает представление реестра расходных обязательств городского округа в Министерство финансов Республики Башкортостан;</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29410C">
        <w:rPr>
          <w:rFonts w:ascii="Times New Roman" w:hAnsi="Times New Roman" w:cs="Times New Roman"/>
          <w:sz w:val="28"/>
          <w:szCs w:val="28"/>
        </w:rPr>
        <w:t>24) организует исполнение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w:t>
      </w:r>
      <w:r>
        <w:rPr>
          <w:rFonts w:ascii="Times New Roman" w:hAnsi="Times New Roman" w:cs="Times New Roman"/>
          <w:sz w:val="28"/>
          <w:szCs w:val="28"/>
        </w:rPr>
        <w:t>5</w:t>
      </w:r>
      <w:r w:rsidRPr="00CA32D2">
        <w:rPr>
          <w:rFonts w:ascii="Times New Roman" w:hAnsi="Times New Roman" w:cs="Times New Roman"/>
          <w:sz w:val="28"/>
          <w:szCs w:val="28"/>
        </w:rPr>
        <w:t>) устанавливает порядок составления и ведения сводной бюджетной росписи бюджета городского округа, а также утверждения (изменения), доведения лимитов бюджетных обязательств при организации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w:t>
      </w:r>
      <w:r>
        <w:rPr>
          <w:rFonts w:ascii="Times New Roman" w:hAnsi="Times New Roman" w:cs="Times New Roman"/>
          <w:sz w:val="28"/>
          <w:szCs w:val="28"/>
        </w:rPr>
        <w:t>6</w:t>
      </w:r>
      <w:r w:rsidRPr="00CA32D2">
        <w:rPr>
          <w:rFonts w:ascii="Times New Roman" w:hAnsi="Times New Roman" w:cs="Times New Roman"/>
          <w:sz w:val="28"/>
          <w:szCs w:val="28"/>
        </w:rPr>
        <w:t>) составляет и ведет сводную бюджетную роспись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Pr="00CA32D2">
        <w:rPr>
          <w:rFonts w:ascii="Times New Roman" w:hAnsi="Times New Roman" w:cs="Times New Roman"/>
          <w:sz w:val="28"/>
          <w:szCs w:val="28"/>
        </w:rPr>
        <w:t>) устанавливает порядок составления и ведения кассового плана</w:t>
      </w:r>
      <w:r>
        <w:rPr>
          <w:rFonts w:ascii="Times New Roman" w:hAnsi="Times New Roman" w:cs="Times New Roman"/>
          <w:sz w:val="28"/>
          <w:szCs w:val="28"/>
        </w:rPr>
        <w:t xml:space="preserve"> исполнения бюджета городского округа</w:t>
      </w:r>
      <w:r w:rsidRPr="00CA32D2">
        <w:rPr>
          <w:rFonts w:ascii="Times New Roman" w:hAnsi="Times New Roman" w:cs="Times New Roman"/>
          <w:sz w:val="28"/>
          <w:szCs w:val="28"/>
        </w:rPr>
        <w:t>, а также состав и сроки представления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сведений, необходимых для составления и ведения кассового плана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w:t>
      </w:r>
      <w:r>
        <w:rPr>
          <w:rFonts w:ascii="Times New Roman" w:hAnsi="Times New Roman" w:cs="Times New Roman"/>
          <w:sz w:val="28"/>
          <w:szCs w:val="28"/>
        </w:rPr>
        <w:t>8</w:t>
      </w:r>
      <w:r w:rsidRPr="00CA32D2">
        <w:rPr>
          <w:rFonts w:ascii="Times New Roman" w:hAnsi="Times New Roman" w:cs="Times New Roman"/>
          <w:sz w:val="28"/>
          <w:szCs w:val="28"/>
        </w:rPr>
        <w:t>) осуществляет составление и ведение кассового плана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Pr="00CA32D2">
        <w:rPr>
          <w:rFonts w:ascii="Times New Roman" w:hAnsi="Times New Roman" w:cs="Times New Roman"/>
          <w:sz w:val="28"/>
          <w:szCs w:val="28"/>
        </w:rPr>
        <w:t xml:space="preserve">) устанавливает в соответствии с положениями Бюджетного </w:t>
      </w:r>
      <w:hyperlink r:id="rId26">
        <w:r w:rsidRPr="0010491C">
          <w:rPr>
            <w:rFonts w:ascii="Times New Roman" w:hAnsi="Times New Roman" w:cs="Times New Roman"/>
            <w:sz w:val="28"/>
            <w:szCs w:val="28"/>
          </w:rPr>
          <w:t>кодекса</w:t>
        </w:r>
      </w:hyperlink>
      <w:r w:rsidRPr="0010491C">
        <w:rPr>
          <w:rFonts w:ascii="Times New Roman" w:hAnsi="Times New Roman" w:cs="Times New Roman"/>
          <w:sz w:val="28"/>
          <w:szCs w:val="28"/>
        </w:rPr>
        <w:t xml:space="preserve"> </w:t>
      </w:r>
      <w:r w:rsidRPr="00CA32D2">
        <w:rPr>
          <w:rFonts w:ascii="Times New Roman" w:hAnsi="Times New Roman" w:cs="Times New Roman"/>
          <w:sz w:val="28"/>
          <w:szCs w:val="28"/>
        </w:rPr>
        <w:t>порядок исполнения бюджета городского округа по расходам и по источникам финансирования дефицита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Pr="00CA32D2">
        <w:rPr>
          <w:rFonts w:ascii="Times New Roman" w:hAnsi="Times New Roman" w:cs="Times New Roman"/>
          <w:sz w:val="28"/>
          <w:szCs w:val="28"/>
        </w:rPr>
        <w:t>) устанавливает порядок открытия и ведения лицевых счетов</w:t>
      </w:r>
      <w:r>
        <w:rPr>
          <w:rFonts w:ascii="Times New Roman" w:hAnsi="Times New Roman" w:cs="Times New Roman"/>
          <w:sz w:val="28"/>
          <w:szCs w:val="28"/>
        </w:rPr>
        <w:t xml:space="preserve"> в Финансовом управлении</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Pr="00CA32D2">
        <w:rPr>
          <w:rFonts w:ascii="Times New Roman" w:hAnsi="Times New Roman" w:cs="Times New Roman"/>
          <w:sz w:val="28"/>
          <w:szCs w:val="28"/>
        </w:rPr>
        <w:t>) осуществляет открытие и ведение лицевых счетов;</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устанавливает порядок составления и ведения бюджетных росписей главных распорядителей средств бюджета городского округа, включая внесение изменений в них;</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3</w:t>
      </w:r>
      <w:r w:rsidRPr="00CA32D2">
        <w:rPr>
          <w:rFonts w:ascii="Times New Roman" w:hAnsi="Times New Roman" w:cs="Times New Roman"/>
          <w:sz w:val="28"/>
          <w:szCs w:val="28"/>
        </w:rPr>
        <w:t>) доводит до главных распорядителей средств бюджета городского округа, главных администраторов источников финансирования дефицита бюджета городского округа бюджетные ассигнования и лимиты бюджетных обязательств в соответствии с показателями утвержденной сводной бюджетной росписи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4</w:t>
      </w:r>
      <w:r w:rsidRPr="00CA32D2">
        <w:rPr>
          <w:rFonts w:ascii="Times New Roman" w:hAnsi="Times New Roman" w:cs="Times New Roman"/>
          <w:sz w:val="28"/>
          <w:szCs w:val="28"/>
        </w:rPr>
        <w:t>) устанавливает порядок учета бюджетных и денежных обязательств получателей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5</w:t>
      </w:r>
      <w:r w:rsidRPr="00CA32D2">
        <w:rPr>
          <w:rFonts w:ascii="Times New Roman" w:hAnsi="Times New Roman" w:cs="Times New Roman"/>
          <w:sz w:val="28"/>
          <w:szCs w:val="28"/>
        </w:rPr>
        <w:t>) осуществляет учет бюджетных и денежных обязательств получателей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6</w:t>
      </w:r>
      <w:r w:rsidRPr="00CA32D2">
        <w:rPr>
          <w:rFonts w:ascii="Times New Roman" w:hAnsi="Times New Roman" w:cs="Times New Roman"/>
          <w:sz w:val="28"/>
          <w:szCs w:val="28"/>
        </w:rPr>
        <w:t>) устанавливает порядок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w:t>
      </w:r>
      <w:r w:rsidRPr="00CA32D2">
        <w:rPr>
          <w:rFonts w:ascii="Times New Roman" w:hAnsi="Times New Roman" w:cs="Times New Roman"/>
          <w:sz w:val="28"/>
          <w:szCs w:val="28"/>
        </w:rPr>
        <w:t>)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 устанавливает порядок обеспечения получателей средств бюджета городского округа при завершении текущего финансового года наличными деньгами, необходимыми для осуществления их деятельности в нерабочие </w:t>
      </w:r>
      <w:r>
        <w:rPr>
          <w:rFonts w:ascii="Times New Roman" w:hAnsi="Times New Roman" w:cs="Times New Roman"/>
          <w:sz w:val="28"/>
          <w:szCs w:val="28"/>
        </w:rPr>
        <w:lastRenderedPageBreak/>
        <w:t>праздничные дни в Российской Федерации в январе очередного финансового года;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устанавливает порядок завершения операций по исполнению бюджета городского округа в текущем финансовом году;</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Pr="00CA32D2">
        <w:rPr>
          <w:rFonts w:ascii="Times New Roman" w:hAnsi="Times New Roman" w:cs="Times New Roman"/>
          <w:sz w:val="28"/>
          <w:szCs w:val="28"/>
        </w:rPr>
        <w:t>) осуществляет операции по управлению остатками средств на едином счете бюджета городского округа</w:t>
      </w:r>
      <w:r>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устанавливает порядок составления бюджетной отчетности;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w:t>
      </w:r>
      <w:r w:rsidRPr="00CA32D2">
        <w:rPr>
          <w:rFonts w:ascii="Times New Roman" w:hAnsi="Times New Roman" w:cs="Times New Roman"/>
          <w:sz w:val="28"/>
          <w:szCs w:val="28"/>
        </w:rPr>
        <w:t>) ежемесячно составляет и представляет отчет об исполнении бюджета городского округа в порядках, установленных Министерством финансов Российской Федерации и Министерством финансов Республики Башкортостан;</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w:t>
      </w:r>
      <w:r>
        <w:rPr>
          <w:rFonts w:ascii="Times New Roman" w:hAnsi="Times New Roman" w:cs="Times New Roman"/>
          <w:sz w:val="28"/>
          <w:szCs w:val="28"/>
        </w:rPr>
        <w:t>3</w:t>
      </w:r>
      <w:r w:rsidRPr="00CA32D2">
        <w:rPr>
          <w:rFonts w:ascii="Times New Roman" w:hAnsi="Times New Roman" w:cs="Times New Roman"/>
          <w:sz w:val="28"/>
          <w:szCs w:val="28"/>
        </w:rPr>
        <w:t>) составляет бюджетную отчетность городского округа на основании бюджетной отчетности главны</w:t>
      </w:r>
      <w:r>
        <w:rPr>
          <w:rFonts w:ascii="Times New Roman" w:hAnsi="Times New Roman" w:cs="Times New Roman"/>
          <w:sz w:val="28"/>
          <w:szCs w:val="28"/>
        </w:rPr>
        <w:t>х</w:t>
      </w:r>
      <w:r w:rsidRPr="00CA32D2">
        <w:rPr>
          <w:rFonts w:ascii="Times New Roman" w:hAnsi="Times New Roman" w:cs="Times New Roman"/>
          <w:sz w:val="28"/>
          <w:szCs w:val="28"/>
        </w:rPr>
        <w:t xml:space="preserve"> администратор</w:t>
      </w:r>
      <w:r>
        <w:rPr>
          <w:rFonts w:ascii="Times New Roman" w:hAnsi="Times New Roman" w:cs="Times New Roman"/>
          <w:sz w:val="28"/>
          <w:szCs w:val="28"/>
        </w:rPr>
        <w:t>ов</w:t>
      </w:r>
      <w:r w:rsidRPr="00CA32D2">
        <w:rPr>
          <w:rFonts w:ascii="Times New Roman" w:hAnsi="Times New Roman" w:cs="Times New Roman"/>
          <w:sz w:val="28"/>
          <w:szCs w:val="28"/>
        </w:rPr>
        <w:t xml:space="preserve">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w:t>
      </w:r>
      <w:r>
        <w:rPr>
          <w:rFonts w:ascii="Times New Roman" w:hAnsi="Times New Roman" w:cs="Times New Roman"/>
          <w:sz w:val="28"/>
          <w:szCs w:val="28"/>
        </w:rPr>
        <w:t>4</w:t>
      </w:r>
      <w:r w:rsidRPr="00CA32D2">
        <w:rPr>
          <w:rFonts w:ascii="Times New Roman" w:hAnsi="Times New Roman" w:cs="Times New Roman"/>
          <w:sz w:val="28"/>
          <w:szCs w:val="28"/>
        </w:rPr>
        <w:t>) представляет бюджетную отчетность городского округа в Администрацию городского округа и в Министерство финансов Республики Башкортостан;</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 устанавливает сроки представления бюджетной отчетности главным администраторам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 устанавливает порядок проведения мониторинга качества финансового менеджмента в отношении главных администраторов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 проводит мониторинг качества финансового менеджмента в отношении главных администраторов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w:t>
      </w:r>
      <w:r>
        <w:rPr>
          <w:rFonts w:ascii="Times New Roman" w:hAnsi="Times New Roman" w:cs="Times New Roman"/>
          <w:sz w:val="28"/>
          <w:szCs w:val="28"/>
        </w:rPr>
        <w:t>8</w:t>
      </w:r>
      <w:r w:rsidRPr="00CA32D2">
        <w:rPr>
          <w:rFonts w:ascii="Times New Roman" w:hAnsi="Times New Roman" w:cs="Times New Roman"/>
          <w:sz w:val="28"/>
          <w:szCs w:val="28"/>
        </w:rPr>
        <w:t>) осуществляет исполнение судебных актов по обращению взыскания на средства бюджета городского округа, по искам к городскому округу, по денежным обязательствам казенных, бюджетных и автономных учреждений городского округа, ведет учет и осуществляет хранение исполнительных документов и иных документов, связанных с их исполнением;</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49) устанавливает порядок исполнения решения о применении бюджетных мер принуждения;</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по каждому нарушению, указанному в уведомлении о применении бюджетных мер принуждения;</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51) применяет бюджетные меры принуждения в соответствии с решением </w:t>
      </w:r>
      <w:r>
        <w:rPr>
          <w:rFonts w:ascii="Times New Roman" w:hAnsi="Times New Roman" w:cs="Times New Roman"/>
          <w:sz w:val="28"/>
          <w:szCs w:val="28"/>
        </w:rPr>
        <w:lastRenderedPageBreak/>
        <w:t>об их применении;</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52</w:t>
      </w:r>
      <w:r w:rsidRPr="00CA32D2">
        <w:rPr>
          <w:rFonts w:ascii="Times New Roman" w:hAnsi="Times New Roman" w:cs="Times New Roman"/>
          <w:sz w:val="28"/>
          <w:szCs w:val="28"/>
        </w:rPr>
        <w:t>) осуществляет исполнение решений налоговых органов о взыскании налогов, сборов, страховых взносов, пеней и штрафов, предусматривающих обращение взыскания на средства бюджета городского округа, средства бюджетных и автономных учреждений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53) устанавливает порядок направления (представления) главным распорядителем средств бюджета городского округа, представлявшим в суде </w:t>
      </w:r>
      <w:r w:rsidRPr="004010BA">
        <w:rPr>
          <w:rFonts w:ascii="Times New Roman" w:hAnsi="Times New Roman" w:cs="Times New Roman"/>
          <w:sz w:val="28"/>
          <w:szCs w:val="28"/>
        </w:rPr>
        <w:t xml:space="preserve">интересы городского округа в соответствии с </w:t>
      </w:r>
      <w:hyperlink r:id="rId27" w:history="1">
        <w:r w:rsidRPr="004010BA">
          <w:rPr>
            <w:rFonts w:ascii="Times New Roman" w:hAnsi="Times New Roman" w:cs="Times New Roman"/>
            <w:sz w:val="28"/>
            <w:szCs w:val="28"/>
          </w:rPr>
          <w:t>пунктом 3 статьи 158</w:t>
        </w:r>
      </w:hyperlink>
      <w:r w:rsidRPr="004010BA">
        <w:rPr>
          <w:rFonts w:ascii="Times New Roman" w:hAnsi="Times New Roman" w:cs="Times New Roman"/>
          <w:sz w:val="28"/>
          <w:szCs w:val="28"/>
        </w:rPr>
        <w:t xml:space="preserve"> </w:t>
      </w:r>
      <w:r>
        <w:rPr>
          <w:rFonts w:ascii="Times New Roman" w:hAnsi="Times New Roman" w:cs="Times New Roman"/>
          <w:sz w:val="28"/>
          <w:szCs w:val="28"/>
        </w:rPr>
        <w:t>Бюджетного кодекса, в Финансовое управление информации о результатах рассмотрения дела в суде, а также информации о наличии оснований для обжалования судебного акта;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54) устанавливает порядок представления главным распорядителем средств бюджета городского округа в Финансовое управление информации о результатах обжалования судебного акта;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55</w:t>
      </w:r>
      <w:r w:rsidRPr="00CA32D2">
        <w:rPr>
          <w:rFonts w:ascii="Times New Roman" w:hAnsi="Times New Roman" w:cs="Times New Roman"/>
          <w:sz w:val="28"/>
          <w:szCs w:val="28"/>
        </w:rPr>
        <w:t xml:space="preserve">) уведомляет соответствующего главного распорядителя средств бюджета городского округа об исполнении за счет казны городского округа судебного акта о возмещении вреда в целях реализации городским округом права регресса, </w:t>
      </w:r>
      <w:r w:rsidRPr="0010491C">
        <w:rPr>
          <w:rFonts w:ascii="Times New Roman" w:hAnsi="Times New Roman" w:cs="Times New Roman"/>
          <w:sz w:val="28"/>
          <w:szCs w:val="28"/>
        </w:rPr>
        <w:t xml:space="preserve">установленного </w:t>
      </w:r>
      <w:hyperlink r:id="rId28">
        <w:r w:rsidRPr="0010491C">
          <w:rPr>
            <w:rFonts w:ascii="Times New Roman" w:hAnsi="Times New Roman" w:cs="Times New Roman"/>
            <w:sz w:val="28"/>
            <w:szCs w:val="28"/>
          </w:rPr>
          <w:t>пунктом 3.1 статьи 1081</w:t>
        </w:r>
      </w:hyperlink>
      <w:r w:rsidRPr="0010491C">
        <w:rPr>
          <w:rFonts w:ascii="Times New Roman" w:hAnsi="Times New Roman" w:cs="Times New Roman"/>
          <w:sz w:val="28"/>
          <w:szCs w:val="28"/>
        </w:rPr>
        <w:t xml:space="preserve"> Гр</w:t>
      </w:r>
      <w:r w:rsidRPr="00CA32D2">
        <w:rPr>
          <w:rFonts w:ascii="Times New Roman" w:hAnsi="Times New Roman" w:cs="Times New Roman"/>
          <w:sz w:val="28"/>
          <w:szCs w:val="28"/>
        </w:rPr>
        <w:t>ажданского кодекса Российской Федерации;</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56) осуществляет казначейское сопровождение средств в порядке, установленном Администрацией городского округа, в случаях, определенных решением о бюджете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устанавливает порядок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осуществляет санкционирование операций со средствами участников казначейского сопровождения, источником финансового обеспечения которых являются средства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w:t>
      </w:r>
      <w:r w:rsidRPr="00CA32D2">
        <w:rPr>
          <w:rFonts w:ascii="Times New Roman" w:hAnsi="Times New Roman" w:cs="Times New Roman"/>
          <w:sz w:val="28"/>
          <w:szCs w:val="28"/>
        </w:rPr>
        <w:t>) устанавливает формы документов, необходимых для реализации полномочий, установленных</w:t>
      </w:r>
      <w:r>
        <w:rPr>
          <w:rFonts w:ascii="Times New Roman" w:hAnsi="Times New Roman" w:cs="Times New Roman"/>
          <w:sz w:val="28"/>
          <w:szCs w:val="28"/>
        </w:rPr>
        <w:t xml:space="preserve"> настоящим Положением;</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60</w:t>
      </w:r>
      <w:r w:rsidRPr="00CA32D2">
        <w:rPr>
          <w:rFonts w:ascii="Times New Roman" w:hAnsi="Times New Roman" w:cs="Times New Roman"/>
          <w:sz w:val="28"/>
          <w:szCs w:val="28"/>
        </w:rPr>
        <w:t xml:space="preserve">) осуществляет иные полномочия в соответствии с Бюджетным </w:t>
      </w:r>
      <w:hyperlink r:id="rId29">
        <w:r w:rsidRPr="0010491C">
          <w:rPr>
            <w:rFonts w:ascii="Times New Roman" w:hAnsi="Times New Roman" w:cs="Times New Roman"/>
            <w:sz w:val="28"/>
            <w:szCs w:val="28"/>
          </w:rPr>
          <w:t>кодексом</w:t>
        </w:r>
      </w:hyperlink>
      <w:r w:rsidRPr="0010491C">
        <w:rPr>
          <w:rFonts w:ascii="Times New Roman" w:hAnsi="Times New Roman" w:cs="Times New Roman"/>
          <w:sz w:val="28"/>
          <w:szCs w:val="28"/>
        </w:rPr>
        <w:t xml:space="preserve">, </w:t>
      </w:r>
      <w:r w:rsidRPr="00CA32D2">
        <w:rPr>
          <w:rFonts w:ascii="Times New Roman" w:hAnsi="Times New Roman" w:cs="Times New Roman"/>
          <w:sz w:val="28"/>
          <w:szCs w:val="28"/>
        </w:rPr>
        <w:t xml:space="preserve">иными актами бюджетного законодательства Российской Федерации и Республики Башкортостан, настоящим Положением, решениями Совета городского округа, актами главы городского округа, актами </w:t>
      </w:r>
      <w:r>
        <w:rPr>
          <w:rFonts w:ascii="Times New Roman" w:hAnsi="Times New Roman" w:cs="Times New Roman"/>
          <w:sz w:val="28"/>
          <w:szCs w:val="28"/>
        </w:rPr>
        <w:t>Администрации городского округа;</w:t>
      </w:r>
    </w:p>
    <w:p w:rsidR="00607FBB" w:rsidRPr="00CA32D2"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Статья 9. Исключительные полномочия заместителя главы Администрации – начальника Финансового управления</w:t>
      </w:r>
    </w:p>
    <w:p w:rsidR="00607FBB" w:rsidRDefault="00607FBB" w:rsidP="00607FBB">
      <w:pPr>
        <w:autoSpaceDE w:val="0"/>
        <w:autoSpaceDN w:val="0"/>
        <w:adjustRightInd w:val="0"/>
        <w:spacing w:after="0" w:line="240" w:lineRule="auto"/>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Заместитель главы Администрации – начальник Финансового управления имеет исключительное право:</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утверждать сводную бюджетную роспись бюджета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принятия решения о внесении изменений в решение Совета городского округа о бюджете городского округа утверждать сводную бюджетную роспись бюджета городского округа с учетом внесенных в нее изменений;</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утверждать лимиты бюджетных обязательств для главных распорядителей средств бюджета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Заместитель главы Администрации – начальник Финансового управления имеет право выносить главным распорядителям средств бюджета городского округа обязательные для исполнения предписания о ненадлежащем исполнении бюджета (организации бюджетного процесса).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10</w:t>
      </w:r>
      <w:r w:rsidRPr="00CA32D2">
        <w:rPr>
          <w:rFonts w:ascii="Times New Roman" w:hAnsi="Times New Roman" w:cs="Times New Roman"/>
          <w:sz w:val="28"/>
          <w:szCs w:val="28"/>
        </w:rPr>
        <w:t xml:space="preserve">. Бюджетные полномочия </w:t>
      </w:r>
      <w:r>
        <w:rPr>
          <w:rFonts w:ascii="Times New Roman" w:hAnsi="Times New Roman" w:cs="Times New Roman"/>
          <w:sz w:val="28"/>
          <w:szCs w:val="28"/>
        </w:rPr>
        <w:t>иных</w:t>
      </w:r>
      <w:r w:rsidRPr="00CA32D2">
        <w:rPr>
          <w:rFonts w:ascii="Times New Roman" w:hAnsi="Times New Roman" w:cs="Times New Roman"/>
          <w:sz w:val="28"/>
          <w:szCs w:val="28"/>
        </w:rPr>
        <w:t xml:space="preserve"> участников бюджетного процесса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BE3D9B">
        <w:rPr>
          <w:rFonts w:ascii="Times New Roman" w:hAnsi="Times New Roman" w:cs="Times New Roman"/>
          <w:sz w:val="28"/>
          <w:szCs w:val="28"/>
        </w:rPr>
        <w:t>1.</w:t>
      </w:r>
      <w:r>
        <w:rPr>
          <w:rFonts w:ascii="Times New Roman" w:hAnsi="Times New Roman" w:cs="Times New Roman"/>
          <w:sz w:val="28"/>
          <w:szCs w:val="28"/>
        </w:rPr>
        <w:t xml:space="preserve"> </w:t>
      </w:r>
      <w:r w:rsidRPr="00CA32D2">
        <w:rPr>
          <w:rFonts w:ascii="Times New Roman" w:hAnsi="Times New Roman" w:cs="Times New Roman"/>
          <w:sz w:val="28"/>
          <w:szCs w:val="28"/>
        </w:rPr>
        <w:t>Бюджетные полномочия главных распорядителей</w:t>
      </w:r>
      <w:r>
        <w:rPr>
          <w:rFonts w:ascii="Times New Roman" w:hAnsi="Times New Roman" w:cs="Times New Roman"/>
          <w:sz w:val="28"/>
          <w:szCs w:val="28"/>
        </w:rPr>
        <w:t xml:space="preserve"> (распорядителей)</w:t>
      </w:r>
      <w:r w:rsidRPr="00CA32D2">
        <w:rPr>
          <w:rFonts w:ascii="Times New Roman" w:hAnsi="Times New Roman" w:cs="Times New Roman"/>
          <w:sz w:val="28"/>
          <w:szCs w:val="28"/>
        </w:rPr>
        <w:t xml:space="preserve"> и получателей средств бюджета городского округа, главных администраторов</w:t>
      </w:r>
      <w:r>
        <w:rPr>
          <w:rFonts w:ascii="Times New Roman" w:hAnsi="Times New Roman" w:cs="Times New Roman"/>
          <w:sz w:val="28"/>
          <w:szCs w:val="28"/>
        </w:rPr>
        <w:t xml:space="preserve"> (администраторов)</w:t>
      </w:r>
      <w:r w:rsidRPr="00CA32D2">
        <w:rPr>
          <w:rFonts w:ascii="Times New Roman" w:hAnsi="Times New Roman" w:cs="Times New Roman"/>
          <w:sz w:val="28"/>
          <w:szCs w:val="28"/>
        </w:rPr>
        <w:t xml:space="preserve"> доходов бюджета городского округа, главных администраторов </w:t>
      </w:r>
      <w:r>
        <w:rPr>
          <w:rFonts w:ascii="Times New Roman" w:hAnsi="Times New Roman" w:cs="Times New Roman"/>
          <w:sz w:val="28"/>
          <w:szCs w:val="28"/>
        </w:rPr>
        <w:t xml:space="preserve">(администраторов) </w:t>
      </w:r>
      <w:r w:rsidRPr="00CA32D2">
        <w:rPr>
          <w:rFonts w:ascii="Times New Roman" w:hAnsi="Times New Roman" w:cs="Times New Roman"/>
          <w:sz w:val="28"/>
          <w:szCs w:val="28"/>
        </w:rPr>
        <w:t xml:space="preserve">источников финансирования дефицита бюджета городского округа определяются </w:t>
      </w:r>
      <w:r w:rsidRPr="0010491C">
        <w:rPr>
          <w:rFonts w:ascii="Times New Roman" w:hAnsi="Times New Roman" w:cs="Times New Roman"/>
          <w:sz w:val="28"/>
          <w:szCs w:val="28"/>
        </w:rPr>
        <w:t xml:space="preserve">Бюджетным </w:t>
      </w:r>
      <w:hyperlink r:id="rId30">
        <w:r w:rsidRPr="0010491C">
          <w:rPr>
            <w:rFonts w:ascii="Times New Roman" w:hAnsi="Times New Roman" w:cs="Times New Roman"/>
            <w:sz w:val="28"/>
            <w:szCs w:val="28"/>
          </w:rPr>
          <w:t>кодексом</w:t>
        </w:r>
      </w:hyperlink>
      <w:r w:rsidRPr="0010491C">
        <w:rPr>
          <w:rFonts w:ascii="Times New Roman" w:hAnsi="Times New Roman" w:cs="Times New Roman"/>
          <w:sz w:val="28"/>
          <w:szCs w:val="28"/>
        </w:rPr>
        <w:t xml:space="preserve">, </w:t>
      </w:r>
      <w:r w:rsidRPr="00CA32D2">
        <w:rPr>
          <w:rFonts w:ascii="Times New Roman" w:hAnsi="Times New Roman" w:cs="Times New Roman"/>
          <w:sz w:val="28"/>
          <w:szCs w:val="28"/>
        </w:rPr>
        <w:t>законодательством Российской Федерации, законодательством Республики Башкортостан, Уставом городского округа</w:t>
      </w:r>
      <w:r>
        <w:rPr>
          <w:rFonts w:ascii="Times New Roman" w:hAnsi="Times New Roman" w:cs="Times New Roman"/>
          <w:sz w:val="28"/>
          <w:szCs w:val="28"/>
        </w:rPr>
        <w:t>, настоящим Положением</w:t>
      </w:r>
      <w:r w:rsidRPr="00CA32D2">
        <w:rPr>
          <w:rFonts w:ascii="Times New Roman" w:hAnsi="Times New Roman" w:cs="Times New Roman"/>
          <w:sz w:val="28"/>
          <w:szCs w:val="28"/>
        </w:rPr>
        <w:t xml:space="preserve"> и принятыми в соответствии с ними муниципальными </w:t>
      </w:r>
      <w:r>
        <w:rPr>
          <w:rFonts w:ascii="Times New Roman" w:hAnsi="Times New Roman" w:cs="Times New Roman"/>
          <w:sz w:val="28"/>
          <w:szCs w:val="28"/>
        </w:rPr>
        <w:t xml:space="preserve">нормативными </w:t>
      </w:r>
      <w:r w:rsidRPr="00CA32D2">
        <w:rPr>
          <w:rFonts w:ascii="Times New Roman" w:hAnsi="Times New Roman" w:cs="Times New Roman"/>
          <w:sz w:val="28"/>
          <w:szCs w:val="28"/>
        </w:rPr>
        <w:t>правовыми актами, регулирующими бюджетные правоотношения.</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2. Органы муниципального финансового контроля городского округа осуществляют бюджетные полномочия в соответствии с Бюджетным </w:t>
      </w:r>
      <w:hyperlink r:id="rId31" w:history="1">
        <w:r w:rsidRPr="00BE3D9B">
          <w:rPr>
            <w:rFonts w:ascii="Times New Roman" w:hAnsi="Times New Roman" w:cs="Times New Roman"/>
            <w:sz w:val="28"/>
            <w:szCs w:val="28"/>
          </w:rPr>
          <w:t>кодексом</w:t>
        </w:r>
      </w:hyperlink>
      <w:r w:rsidRPr="00BE3D9B">
        <w:rPr>
          <w:rFonts w:ascii="Times New Roman" w:hAnsi="Times New Roman" w:cs="Times New Roman"/>
          <w:sz w:val="28"/>
          <w:szCs w:val="28"/>
        </w:rPr>
        <w:t>,</w:t>
      </w:r>
      <w:r>
        <w:rPr>
          <w:rFonts w:ascii="Times New Roman" w:hAnsi="Times New Roman" w:cs="Times New Roman"/>
          <w:sz w:val="28"/>
          <w:szCs w:val="28"/>
        </w:rPr>
        <w:t xml:space="preserve"> </w:t>
      </w:r>
      <w:r w:rsidRPr="00CA32D2">
        <w:rPr>
          <w:rFonts w:ascii="Times New Roman" w:hAnsi="Times New Roman" w:cs="Times New Roman"/>
          <w:sz w:val="28"/>
          <w:szCs w:val="28"/>
        </w:rPr>
        <w:t xml:space="preserve">законодательством Российской Федерации, законодательством Республики Башкортостан, Уставом городского округа и принятыми в соответствии с ними муниципальными </w:t>
      </w:r>
      <w:r>
        <w:rPr>
          <w:rFonts w:ascii="Times New Roman" w:hAnsi="Times New Roman" w:cs="Times New Roman"/>
          <w:sz w:val="28"/>
          <w:szCs w:val="28"/>
        </w:rPr>
        <w:t xml:space="preserve">нормативными </w:t>
      </w:r>
      <w:r w:rsidRPr="00CA32D2">
        <w:rPr>
          <w:rFonts w:ascii="Times New Roman" w:hAnsi="Times New Roman" w:cs="Times New Roman"/>
          <w:sz w:val="28"/>
          <w:szCs w:val="28"/>
        </w:rPr>
        <w:t>правовыми актами</w:t>
      </w:r>
      <w:r>
        <w:rPr>
          <w:rFonts w:ascii="Times New Roman" w:hAnsi="Times New Roman" w:cs="Times New Roman"/>
          <w:sz w:val="28"/>
          <w:szCs w:val="28"/>
        </w:rPr>
        <w:t>.</w:t>
      </w: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lastRenderedPageBreak/>
        <w:t>Глава 3</w:t>
      </w:r>
      <w:r>
        <w:rPr>
          <w:rFonts w:ascii="Times New Roman" w:hAnsi="Times New Roman" w:cs="Times New Roman"/>
          <w:sz w:val="28"/>
          <w:szCs w:val="28"/>
        </w:rPr>
        <w:t xml:space="preserve">. </w:t>
      </w:r>
      <w:r w:rsidRPr="00CA32D2">
        <w:rPr>
          <w:rFonts w:ascii="Times New Roman" w:hAnsi="Times New Roman" w:cs="Times New Roman"/>
          <w:sz w:val="28"/>
          <w:szCs w:val="28"/>
        </w:rPr>
        <w:t>СОСТАВЛЕНИЕ ПРОЕКТА БЮДЖЕТА ГОРОДСКОГО ОКРУГА,</w:t>
      </w:r>
      <w:r>
        <w:rPr>
          <w:rFonts w:ascii="Times New Roman" w:hAnsi="Times New Roman" w:cs="Times New Roman"/>
          <w:sz w:val="28"/>
          <w:szCs w:val="28"/>
        </w:rPr>
        <w:t xml:space="preserve"> </w:t>
      </w:r>
      <w:r w:rsidRPr="00CA32D2">
        <w:rPr>
          <w:rFonts w:ascii="Times New Roman" w:hAnsi="Times New Roman" w:cs="Times New Roman"/>
          <w:sz w:val="28"/>
          <w:szCs w:val="28"/>
        </w:rPr>
        <w:t xml:space="preserve">РАССМОТРЕНИЕ И УТВЕРЖДЕНИЕ </w:t>
      </w: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1</w:t>
      </w:r>
      <w:r w:rsidRPr="00CA32D2">
        <w:rPr>
          <w:rFonts w:ascii="Times New Roman" w:hAnsi="Times New Roman" w:cs="Times New Roman"/>
          <w:sz w:val="28"/>
          <w:szCs w:val="28"/>
        </w:rPr>
        <w:t>. Составление проекта бюджета городского округа</w:t>
      </w:r>
    </w:p>
    <w:p w:rsidR="00607FBB" w:rsidRDefault="00607FBB" w:rsidP="00607FBB">
      <w:pPr>
        <w:pStyle w:val="ConsPlusTitle"/>
        <w:ind w:firstLine="540"/>
        <w:jc w:val="both"/>
        <w:outlineLvl w:val="2"/>
        <w:rPr>
          <w:rFonts w:ascii="Times New Roman" w:hAnsi="Times New Roman" w:cs="Times New Roman"/>
          <w:sz w:val="28"/>
          <w:szCs w:val="28"/>
        </w:rPr>
      </w:pPr>
    </w:p>
    <w:p w:rsidR="00607FBB" w:rsidRDefault="00607FBB" w:rsidP="00607FBB">
      <w:pPr>
        <w:pStyle w:val="ConsPlusTitle"/>
        <w:ind w:firstLine="540"/>
        <w:jc w:val="both"/>
        <w:outlineLvl w:val="2"/>
        <w:rPr>
          <w:rFonts w:ascii="Times New Roman" w:hAnsi="Times New Roman" w:cs="Times New Roman"/>
          <w:b w:val="0"/>
          <w:sz w:val="28"/>
          <w:szCs w:val="28"/>
        </w:rPr>
      </w:pPr>
      <w:r w:rsidRPr="007459BF">
        <w:rPr>
          <w:rFonts w:ascii="Times New Roman" w:hAnsi="Times New Roman" w:cs="Times New Roman"/>
          <w:b w:val="0"/>
          <w:sz w:val="28"/>
          <w:szCs w:val="28"/>
        </w:rPr>
        <w:t xml:space="preserve">1. Составление проекта бюджета городского округа осуществляется в порядке и сроки, установленные Администрацией городского округа в соответствии с Бюджетным кодексом и настоящим решением. </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Прогноз социально-экономического развития городского округа утверждается Администрацией городского округа для внесения в Совет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A32D2">
        <w:rPr>
          <w:rFonts w:ascii="Times New Roman" w:hAnsi="Times New Roman" w:cs="Times New Roman"/>
          <w:sz w:val="28"/>
          <w:szCs w:val="28"/>
        </w:rPr>
        <w:t xml:space="preserve">Проект бюджета городского округа составляется и утверждается сроком на три года </w:t>
      </w:r>
      <w:r w:rsidRPr="00BC30DB">
        <w:rPr>
          <w:rFonts w:ascii="Times New Roman" w:hAnsi="Times New Roman" w:cs="Times New Roman"/>
          <w:sz w:val="28"/>
          <w:szCs w:val="28"/>
        </w:rPr>
        <w:t>(</w:t>
      </w:r>
      <w:r w:rsidRPr="00CA32D2">
        <w:rPr>
          <w:rFonts w:ascii="Times New Roman" w:hAnsi="Times New Roman" w:cs="Times New Roman"/>
          <w:sz w:val="28"/>
          <w:szCs w:val="28"/>
        </w:rPr>
        <w:t>очередной финансовый год и плановый период</w:t>
      </w:r>
      <w:r w:rsidRPr="00BC30DB">
        <w:rPr>
          <w:rFonts w:ascii="Times New Roman" w:hAnsi="Times New Roman" w:cs="Times New Roman"/>
          <w:sz w:val="28"/>
          <w:szCs w:val="28"/>
        </w:rPr>
        <w:t>)</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D443F5">
        <w:rPr>
          <w:rFonts w:ascii="Times New Roman" w:hAnsi="Times New Roman" w:cs="Times New Roman"/>
          <w:sz w:val="28"/>
          <w:szCs w:val="28"/>
        </w:rPr>
        <w:t xml:space="preserve">4. В соответствии с </w:t>
      </w:r>
      <w:hyperlink r:id="rId32" w:history="1">
        <w:r w:rsidRPr="00D443F5">
          <w:rPr>
            <w:rFonts w:ascii="Times New Roman" w:hAnsi="Times New Roman" w:cs="Times New Roman"/>
            <w:sz w:val="28"/>
            <w:szCs w:val="28"/>
          </w:rPr>
          <w:t>пунктом 3.2 статьи 184.1</w:t>
        </w:r>
      </w:hyperlink>
      <w:r w:rsidRPr="00D443F5">
        <w:rPr>
          <w:rFonts w:ascii="Times New Roman" w:hAnsi="Times New Roman" w:cs="Times New Roman"/>
          <w:sz w:val="28"/>
          <w:szCs w:val="28"/>
        </w:rPr>
        <w:t xml:space="preserve"> Бюджетного кодекса решением Совета городского округа о бюджете городского округа на очередной финансовый год и плановый период наряду с иными положениями утверждаются распределение бюджетных ассигнований, указанное в </w:t>
      </w:r>
      <w:hyperlink r:id="rId33" w:history="1">
        <w:r w:rsidRPr="00D443F5">
          <w:rPr>
            <w:rFonts w:ascii="Times New Roman" w:hAnsi="Times New Roman" w:cs="Times New Roman"/>
            <w:sz w:val="28"/>
            <w:szCs w:val="28"/>
          </w:rPr>
          <w:t>абзаце четвертом пункта 3 статьи 184.1</w:t>
        </w:r>
      </w:hyperlink>
      <w:r w:rsidRPr="00D443F5">
        <w:rPr>
          <w:rFonts w:ascii="Times New Roman" w:hAnsi="Times New Roman" w:cs="Times New Roman"/>
          <w:sz w:val="28"/>
          <w:szCs w:val="28"/>
        </w:rPr>
        <w:t xml:space="preserve"> Бюджетного кодекса, по разделам, подразделам, целевым статьям (муниципальным программам и </w:t>
      </w:r>
      <w:r>
        <w:rPr>
          <w:rFonts w:ascii="Times New Roman" w:hAnsi="Times New Roman" w:cs="Times New Roman"/>
          <w:sz w:val="28"/>
          <w:szCs w:val="28"/>
        </w:rPr>
        <w:t>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решением Совета городского округа, и ведомственная структура расходов бюджета городского округа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411D91">
        <w:rPr>
          <w:rFonts w:ascii="Times New Roman" w:hAnsi="Times New Roman" w:cs="Times New Roman"/>
          <w:sz w:val="28"/>
          <w:szCs w:val="28"/>
        </w:rPr>
        <w:t>Статья 1</w:t>
      </w:r>
      <w:r>
        <w:rPr>
          <w:rFonts w:ascii="Times New Roman" w:hAnsi="Times New Roman" w:cs="Times New Roman"/>
          <w:sz w:val="28"/>
          <w:szCs w:val="28"/>
        </w:rPr>
        <w:t>2</w:t>
      </w:r>
      <w:r w:rsidRPr="00411D91">
        <w:rPr>
          <w:rFonts w:ascii="Times New Roman" w:hAnsi="Times New Roman" w:cs="Times New Roman"/>
          <w:sz w:val="28"/>
          <w:szCs w:val="28"/>
        </w:rPr>
        <w:t>. Решение Совета городского округа о бюджете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В решении Совета городского округа о бюджете городского округа должны содержаться основные характеристики бюджета городского округа,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hyperlink r:id="rId34">
        <w:r w:rsidRPr="00215CD4">
          <w:rPr>
            <w:rFonts w:ascii="Times New Roman" w:hAnsi="Times New Roman" w:cs="Times New Roman"/>
            <w:sz w:val="28"/>
            <w:szCs w:val="28"/>
          </w:rPr>
          <w:t>кодексом</w:t>
        </w:r>
      </w:hyperlink>
      <w:r w:rsidRPr="00215CD4">
        <w:rPr>
          <w:rFonts w:ascii="Times New Roman" w:hAnsi="Times New Roman" w:cs="Times New Roman"/>
          <w:sz w:val="28"/>
          <w:szCs w:val="28"/>
        </w:rPr>
        <w:t xml:space="preserve">, законами Республики Башкортостан, решениями Совета городского </w:t>
      </w:r>
      <w:r w:rsidRPr="00CA32D2">
        <w:rPr>
          <w:rFonts w:ascii="Times New Roman" w:hAnsi="Times New Roman" w:cs="Times New Roman"/>
          <w:sz w:val="28"/>
          <w:szCs w:val="28"/>
        </w:rPr>
        <w:t xml:space="preserve">округа (кроме решения Совета городского </w:t>
      </w:r>
      <w:r w:rsidRPr="00CA32D2">
        <w:rPr>
          <w:rFonts w:ascii="Times New Roman" w:hAnsi="Times New Roman" w:cs="Times New Roman"/>
          <w:sz w:val="28"/>
          <w:szCs w:val="28"/>
        </w:rPr>
        <w:lastRenderedPageBreak/>
        <w:t>округа о бюджете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Решением Совета городского округа о бюджете городского округа утверждаются: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E925A2">
        <w:rPr>
          <w:rFonts w:ascii="Times New Roman" w:hAnsi="Times New Roman" w:cs="Times New Roman"/>
          <w:sz w:val="28"/>
          <w:szCs w:val="28"/>
        </w:rPr>
        <w:t>1) доходы бюджета городского округа по кодам видов доходов, подвидов доходов, относящихся к доходам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распределение бюджетных ассигнований по разделам, подразделам, целевым статьям (муниципальным программам городского округа и непрограммным направлениям деятельности), группам видов расходов и по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бюджета городского округа на очередной финансовый год и плановый период;</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E925A2">
        <w:rPr>
          <w:rFonts w:ascii="Times New Roman" w:hAnsi="Times New Roman" w:cs="Times New Roman"/>
          <w:sz w:val="28"/>
          <w:szCs w:val="28"/>
        </w:rPr>
        <w:t>3) ведомственная структура расходов бюджета городского округа на очередной финансовый год (очередной финансовый год и плановый период) по главным распорядителям средств бюджета городского округа,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общий объем бюджетных ассигнований, направляемых на исполнение публичных нормативных обязательств;</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5)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источники финансирования дефицита бюджета городского округа на очередной финансовый год и плановый период;</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3. Решением Совета городского округа о бюджете городского округа может быть предусмотрено использование доходов бюджета городского округа по отдельным видам (подвидам) неналоговых доходов, предлагаемых к введению (отражению в бюджете городского округа), начиная с очередного финансового года, на цели, установленные решением Совета городского округа о бюджете городского округа, сверх соответствующих бюджетных ассигнований и (или) общего объема расходов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3</w:t>
      </w:r>
      <w:r w:rsidRPr="00CA32D2">
        <w:rPr>
          <w:rFonts w:ascii="Times New Roman" w:hAnsi="Times New Roman" w:cs="Times New Roman"/>
          <w:sz w:val="28"/>
          <w:szCs w:val="28"/>
        </w:rPr>
        <w:t xml:space="preserve">. Сроки, порядок </w:t>
      </w:r>
      <w:r>
        <w:rPr>
          <w:rFonts w:ascii="Times New Roman" w:hAnsi="Times New Roman" w:cs="Times New Roman"/>
          <w:sz w:val="28"/>
          <w:szCs w:val="28"/>
        </w:rPr>
        <w:t>внесения</w:t>
      </w:r>
      <w:r w:rsidRPr="00CA32D2">
        <w:rPr>
          <w:rFonts w:ascii="Times New Roman" w:hAnsi="Times New Roman" w:cs="Times New Roman"/>
          <w:sz w:val="28"/>
          <w:szCs w:val="28"/>
        </w:rPr>
        <w:t xml:space="preserve"> проекта решения Совета городского округа о бюджете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Глава Администрации городского округа в срок </w:t>
      </w:r>
      <w:r>
        <w:rPr>
          <w:rFonts w:ascii="Times New Roman" w:hAnsi="Times New Roman" w:cs="Times New Roman"/>
          <w:sz w:val="28"/>
          <w:szCs w:val="28"/>
        </w:rPr>
        <w:t>не позднее</w:t>
      </w:r>
      <w:r w:rsidRPr="00CA32D2">
        <w:rPr>
          <w:rFonts w:ascii="Times New Roman" w:hAnsi="Times New Roman" w:cs="Times New Roman"/>
          <w:sz w:val="28"/>
          <w:szCs w:val="28"/>
        </w:rPr>
        <w:t xml:space="preserve"> 15 ноября текущего года </w:t>
      </w:r>
      <w:r>
        <w:rPr>
          <w:rFonts w:ascii="Times New Roman" w:hAnsi="Times New Roman" w:cs="Times New Roman"/>
          <w:sz w:val="28"/>
          <w:szCs w:val="28"/>
        </w:rPr>
        <w:t>вносит</w:t>
      </w:r>
      <w:r w:rsidRPr="00CA32D2">
        <w:rPr>
          <w:rFonts w:ascii="Times New Roman" w:hAnsi="Times New Roman" w:cs="Times New Roman"/>
          <w:sz w:val="28"/>
          <w:szCs w:val="28"/>
        </w:rPr>
        <w:t xml:space="preserve"> на рассмотрение Совета городского округа разработанный Администрацией городского округа проект решения Совета городского округа о бюджете городского округа в порядке, установленном Уставом городского округа.</w:t>
      </w:r>
    </w:p>
    <w:p w:rsidR="00607FBB" w:rsidRPr="0010491C"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A32D2">
        <w:rPr>
          <w:rFonts w:ascii="Times New Roman" w:hAnsi="Times New Roman" w:cs="Times New Roman"/>
          <w:sz w:val="28"/>
          <w:szCs w:val="28"/>
        </w:rPr>
        <w:t xml:space="preserve">Одновременно с проектом решения Совета городского округа о бюджете городского округа в Совет городского округа представляются документы и материалы, предусмотренные </w:t>
      </w:r>
      <w:r w:rsidRPr="0010491C">
        <w:rPr>
          <w:rFonts w:ascii="Times New Roman" w:hAnsi="Times New Roman" w:cs="Times New Roman"/>
          <w:sz w:val="28"/>
          <w:szCs w:val="28"/>
        </w:rPr>
        <w:t xml:space="preserve">Бюджетным </w:t>
      </w:r>
      <w:hyperlink r:id="rId35">
        <w:r w:rsidRPr="0010491C">
          <w:rPr>
            <w:rFonts w:ascii="Times New Roman" w:hAnsi="Times New Roman" w:cs="Times New Roman"/>
            <w:sz w:val="28"/>
            <w:szCs w:val="28"/>
          </w:rPr>
          <w:t>кодексом</w:t>
        </w:r>
      </w:hyperlink>
      <w:r w:rsidRPr="0010491C">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CA32D2">
        <w:rPr>
          <w:rFonts w:ascii="Times New Roman" w:hAnsi="Times New Roman" w:cs="Times New Roman"/>
          <w:sz w:val="28"/>
          <w:szCs w:val="28"/>
        </w:rPr>
        <w:t xml:space="preserve">. Проект решения Совета городского округа о бюджете городского округа считается внесенным в срок, если он </w:t>
      </w:r>
      <w:r>
        <w:rPr>
          <w:rFonts w:ascii="Times New Roman" w:hAnsi="Times New Roman" w:cs="Times New Roman"/>
          <w:sz w:val="28"/>
          <w:szCs w:val="28"/>
        </w:rPr>
        <w:t>внесен</w:t>
      </w:r>
      <w:r w:rsidRPr="00CA32D2">
        <w:rPr>
          <w:rFonts w:ascii="Times New Roman" w:hAnsi="Times New Roman" w:cs="Times New Roman"/>
          <w:sz w:val="28"/>
          <w:szCs w:val="28"/>
        </w:rPr>
        <w:t xml:space="preserve"> в Совет городского округа до 18 часов 15 ноября текущего года.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A32D2">
        <w:rPr>
          <w:rFonts w:ascii="Times New Roman" w:hAnsi="Times New Roman" w:cs="Times New Roman"/>
          <w:sz w:val="28"/>
          <w:szCs w:val="28"/>
        </w:rPr>
        <w:t>Проект решения Совета городского округа о бюджете городского округа на очередной финансовый год и плановый период уточняет показатели утвержденного бюджета городского округа планового периода и утверждает показатели второго года планового периода составляемого бюджета.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Проект </w:t>
      </w:r>
      <w:r w:rsidRPr="00CA32D2">
        <w:rPr>
          <w:rFonts w:ascii="Times New Roman" w:hAnsi="Times New Roman" w:cs="Times New Roman"/>
          <w:sz w:val="28"/>
          <w:szCs w:val="28"/>
        </w:rPr>
        <w:t>решения Совета городского округа о бюджете городского округа</w:t>
      </w:r>
      <w:r>
        <w:rPr>
          <w:rFonts w:ascii="Times New Roman" w:hAnsi="Times New Roman" w:cs="Times New Roman"/>
          <w:sz w:val="28"/>
          <w:szCs w:val="28"/>
        </w:rPr>
        <w:t xml:space="preserve"> с приложенными документами и материалами к нему подлежит обязательной регистрации и передается в аппарат </w:t>
      </w:r>
      <w:r w:rsidRPr="00CA32D2">
        <w:rPr>
          <w:rFonts w:ascii="Times New Roman" w:hAnsi="Times New Roman" w:cs="Times New Roman"/>
          <w:sz w:val="28"/>
          <w:szCs w:val="28"/>
        </w:rPr>
        <w:t>Совета городского округа</w:t>
      </w:r>
      <w:r>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Регистрация проекта решения о бюджете городского округа производится в порядке, установленном решениями Совета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По принятому к рассмотрению проекту решения Совета городского округа о </w:t>
      </w:r>
      <w:r w:rsidRPr="00161743">
        <w:rPr>
          <w:rFonts w:ascii="Times New Roman" w:hAnsi="Times New Roman" w:cs="Times New Roman"/>
          <w:bCs/>
          <w:sz w:val="28"/>
          <w:szCs w:val="28"/>
        </w:rPr>
        <w:t>бюджет</w:t>
      </w:r>
      <w:r>
        <w:rPr>
          <w:rFonts w:ascii="Times New Roman" w:hAnsi="Times New Roman" w:cs="Times New Roman"/>
          <w:bCs/>
          <w:sz w:val="28"/>
          <w:szCs w:val="28"/>
        </w:rPr>
        <w:t>е</w:t>
      </w:r>
      <w:r w:rsidRPr="00161743">
        <w:rPr>
          <w:rFonts w:ascii="Times New Roman" w:hAnsi="Times New Roman" w:cs="Times New Roman"/>
          <w:bCs/>
          <w:sz w:val="28"/>
          <w:szCs w:val="28"/>
        </w:rPr>
        <w:t xml:space="preserve"> городского округа </w:t>
      </w:r>
      <w:r>
        <w:rPr>
          <w:rFonts w:ascii="Times New Roman" w:hAnsi="Times New Roman" w:cs="Times New Roman"/>
          <w:bCs/>
          <w:sz w:val="28"/>
          <w:szCs w:val="28"/>
        </w:rPr>
        <w:t>проводятся публичные</w:t>
      </w:r>
      <w:r w:rsidRPr="00161743">
        <w:rPr>
          <w:rFonts w:ascii="Times New Roman" w:hAnsi="Times New Roman" w:cs="Times New Roman"/>
          <w:sz w:val="28"/>
          <w:szCs w:val="28"/>
        </w:rPr>
        <w:t xml:space="preserve"> слушания.</w:t>
      </w:r>
      <w:r>
        <w:rPr>
          <w:rFonts w:ascii="Times New Roman" w:hAnsi="Times New Roman" w:cs="Times New Roman"/>
          <w:sz w:val="28"/>
          <w:szCs w:val="28"/>
        </w:rPr>
        <w:t xml:space="preserve"> </w:t>
      </w: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Статья 14. Распределение функций и определение порядка рассмотрения проекта решения Совета городского округа о бюджете городского округа, документов и материалов к нему в Совете городского округа</w:t>
      </w:r>
    </w:p>
    <w:p w:rsidR="00607FBB" w:rsidRDefault="00607FBB" w:rsidP="00607FBB">
      <w:pPr>
        <w:autoSpaceDE w:val="0"/>
        <w:autoSpaceDN w:val="0"/>
        <w:adjustRightInd w:val="0"/>
        <w:spacing w:after="0" w:line="240" w:lineRule="auto"/>
        <w:jc w:val="both"/>
        <w:rPr>
          <w:rFonts w:ascii="Times New Roman" w:hAnsi="Times New Roman" w:cs="Times New Roman"/>
          <w:sz w:val="28"/>
          <w:szCs w:val="28"/>
        </w:rPr>
      </w:pPr>
    </w:p>
    <w:p w:rsidR="00607FBB" w:rsidRPr="00AE3A78"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рассмотрение проекта решения Совета городского округа о бюджете городского округа, прогноза социально-экономического развития городского округа и других документов и материалов, внесенных в </w:t>
      </w:r>
      <w:r w:rsidRPr="003E525C">
        <w:rPr>
          <w:rFonts w:ascii="Times New Roman" w:hAnsi="Times New Roman" w:cs="Times New Roman"/>
          <w:sz w:val="28"/>
          <w:szCs w:val="28"/>
        </w:rPr>
        <w:t xml:space="preserve">соответствии с </w:t>
      </w:r>
      <w:hyperlink r:id="rId36" w:history="1">
        <w:r w:rsidRPr="003E525C">
          <w:rPr>
            <w:rFonts w:ascii="Times New Roman" w:hAnsi="Times New Roman" w:cs="Times New Roman"/>
            <w:sz w:val="28"/>
            <w:szCs w:val="28"/>
          </w:rPr>
          <w:t>частью 2 статьи 1</w:t>
        </w:r>
      </w:hyperlink>
      <w:r w:rsidRPr="003E525C">
        <w:rPr>
          <w:rFonts w:ascii="Times New Roman" w:hAnsi="Times New Roman" w:cs="Times New Roman"/>
          <w:sz w:val="28"/>
          <w:szCs w:val="28"/>
        </w:rPr>
        <w:t xml:space="preserve">3 настоящего Положения, является Комиссия </w:t>
      </w:r>
      <w:r w:rsidRPr="00513725">
        <w:rPr>
          <w:rFonts w:ascii="Times New Roman" w:hAnsi="Times New Roman" w:cs="Times New Roman"/>
          <w:color w:val="000000"/>
          <w:sz w:val="28"/>
          <w:szCs w:val="28"/>
          <w:shd w:val="clear" w:color="auto" w:fill="FFFFFF"/>
        </w:rPr>
        <w:t>по бюджету, налогам и вопросам собственности</w:t>
      </w:r>
      <w:r>
        <w:rPr>
          <w:rFonts w:ascii="Times New Roman" w:hAnsi="Times New Roman" w:cs="Times New Roman"/>
          <w:color w:val="000000"/>
          <w:sz w:val="28"/>
          <w:szCs w:val="28"/>
          <w:shd w:val="clear" w:color="auto" w:fill="FFFFFF"/>
        </w:rPr>
        <w:t xml:space="preserve"> (далее – Комиссия по бюджету)</w:t>
      </w:r>
      <w:r>
        <w:rPr>
          <w:rFonts w:ascii="Times New Roman" w:hAnsi="Times New Roman" w:cs="Times New Roman"/>
          <w:sz w:val="28"/>
          <w:szCs w:val="28"/>
        </w:rPr>
        <w:t>. Порядок их рассмотрения и принятия определяется настоящим Положением и Регламентом Совета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5</w:t>
      </w:r>
      <w:r w:rsidRPr="00CA32D2">
        <w:rPr>
          <w:rFonts w:ascii="Times New Roman" w:hAnsi="Times New Roman" w:cs="Times New Roman"/>
          <w:sz w:val="28"/>
          <w:szCs w:val="28"/>
        </w:rPr>
        <w:t>. Публичные слушания по проекту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Проект решения Совета городского округа о бюджете городского округа подлежит официальному опубликованию (размещению) на официальном сайте Совета городского округа (</w:t>
      </w:r>
      <w:r>
        <w:rPr>
          <w:rFonts w:ascii="Times New Roman" w:hAnsi="Times New Roman" w:cs="Times New Roman"/>
          <w:sz w:val="28"/>
          <w:szCs w:val="28"/>
          <w:lang w:val="en-US"/>
        </w:rPr>
        <w:t>s</w:t>
      </w:r>
      <w:r w:rsidRPr="00F21B22">
        <w:rPr>
          <w:rFonts w:ascii="Times New Roman" w:hAnsi="Times New Roman" w:cs="Times New Roman"/>
          <w:sz w:val="28"/>
          <w:szCs w:val="28"/>
        </w:rPr>
        <w:t>alavatsovet.ru</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По проекту решения Совета городского округа о бюджете городского округа Советом городского округа проводятся публичные слушания.</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Публичные слушания проводятся публично и открыто.</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Решение о проведении публичных слушаний по проекту решения Совета городского округа о бюджете городского округа принимается постановлением Совета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CA32D2">
        <w:rPr>
          <w:rFonts w:ascii="Times New Roman" w:hAnsi="Times New Roman" w:cs="Times New Roman"/>
          <w:sz w:val="28"/>
          <w:szCs w:val="28"/>
        </w:rPr>
        <w:t>. Проведение публичных слушаний по проекту бюджета городского округа производится в порядке, установленном реше</w:t>
      </w:r>
      <w:r>
        <w:rPr>
          <w:rFonts w:ascii="Times New Roman" w:hAnsi="Times New Roman" w:cs="Times New Roman"/>
          <w:sz w:val="28"/>
          <w:szCs w:val="28"/>
        </w:rPr>
        <w:t>ниями Совета городского округа.</w:t>
      </w:r>
    </w:p>
    <w:p w:rsidR="00607FBB"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6. По результатам публичных слушаний составляется итоговое заключение (протокол), содержащее обобщенную информацию о ходе проведения публичных слушаний, в том числе предложения, замечания и иные мнения их участников, об одобренных большинством участников рекомендациях к проекту решения Совета городского округа о бюджете городского округа.</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7. Результаты публичных слушаний носят рекомендательный характер и подлежат обнародованию (размещению) </w:t>
      </w:r>
      <w:r w:rsidRPr="00E925A2">
        <w:rPr>
          <w:rFonts w:ascii="Times New Roman" w:hAnsi="Times New Roman" w:cs="Times New Roman"/>
          <w:color w:val="000000"/>
          <w:sz w:val="28"/>
          <w:szCs w:val="28"/>
          <w:shd w:val="clear" w:color="auto" w:fill="FFFFFF"/>
        </w:rPr>
        <w:t>в общественно – политической газете города Салавата «Выбор» и</w:t>
      </w:r>
      <w:r w:rsidRPr="00E925A2">
        <w:rPr>
          <w:rFonts w:ascii="Arial" w:hAnsi="Arial" w:cs="Arial"/>
          <w:color w:val="000000"/>
          <w:sz w:val="18"/>
          <w:szCs w:val="18"/>
          <w:shd w:val="clear" w:color="auto" w:fill="FFFFFF"/>
        </w:rPr>
        <w:t> </w:t>
      </w:r>
      <w:r w:rsidRPr="00E925A2">
        <w:rPr>
          <w:rFonts w:ascii="Times New Roman" w:hAnsi="Times New Roman" w:cs="Times New Roman"/>
          <w:sz w:val="28"/>
          <w:szCs w:val="28"/>
        </w:rPr>
        <w:t>на официаль</w:t>
      </w:r>
      <w:r>
        <w:rPr>
          <w:rFonts w:ascii="Times New Roman" w:hAnsi="Times New Roman" w:cs="Times New Roman"/>
          <w:sz w:val="28"/>
          <w:szCs w:val="28"/>
        </w:rPr>
        <w:t xml:space="preserve">ном сайте Совета городского округа в информационно-телекоммуникационной сети «Интернет» не позднее дня рассмотрения проекта решения о бюджете городского округа на заседании Совета городского округа </w:t>
      </w:r>
      <w:r w:rsidRPr="00CA32D2">
        <w:rPr>
          <w:rFonts w:ascii="Times New Roman" w:hAnsi="Times New Roman" w:cs="Times New Roman"/>
          <w:sz w:val="28"/>
          <w:szCs w:val="28"/>
        </w:rPr>
        <w:t>(</w:t>
      </w:r>
      <w:r>
        <w:rPr>
          <w:rFonts w:ascii="Times New Roman" w:hAnsi="Times New Roman" w:cs="Times New Roman"/>
          <w:sz w:val="28"/>
          <w:szCs w:val="28"/>
          <w:lang w:val="en-US"/>
        </w:rPr>
        <w:t>s</w:t>
      </w:r>
      <w:r w:rsidRPr="00F21B22">
        <w:rPr>
          <w:rFonts w:ascii="Times New Roman" w:hAnsi="Times New Roman" w:cs="Times New Roman"/>
          <w:sz w:val="28"/>
          <w:szCs w:val="28"/>
        </w:rPr>
        <w:t>alavatsovet.ru</w:t>
      </w:r>
      <w:r w:rsidRPr="00CA32D2">
        <w:rPr>
          <w:rFonts w:ascii="Times New Roman" w:hAnsi="Times New Roman" w:cs="Times New Roman"/>
          <w:sz w:val="28"/>
          <w:szCs w:val="28"/>
        </w:rPr>
        <w:t>)</w:t>
      </w:r>
      <w:r>
        <w:rPr>
          <w:rFonts w:ascii="Times New Roman" w:hAnsi="Times New Roman" w:cs="Times New Roman"/>
          <w:sz w:val="28"/>
          <w:szCs w:val="28"/>
        </w:rPr>
        <w:t>.</w:t>
      </w:r>
    </w:p>
    <w:p w:rsidR="00607FBB"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lastRenderedPageBreak/>
        <w:t>Статья 1</w:t>
      </w:r>
      <w:r>
        <w:rPr>
          <w:rFonts w:ascii="Times New Roman" w:hAnsi="Times New Roman" w:cs="Times New Roman"/>
          <w:sz w:val="28"/>
          <w:szCs w:val="28"/>
        </w:rPr>
        <w:t>6</w:t>
      </w:r>
      <w:r w:rsidRPr="00CA32D2">
        <w:rPr>
          <w:rFonts w:ascii="Times New Roman" w:hAnsi="Times New Roman" w:cs="Times New Roman"/>
          <w:sz w:val="28"/>
          <w:szCs w:val="28"/>
        </w:rPr>
        <w:t xml:space="preserve">. Порядок подготовки </w:t>
      </w:r>
      <w:r>
        <w:rPr>
          <w:rFonts w:ascii="Times New Roman" w:hAnsi="Times New Roman" w:cs="Times New Roman"/>
          <w:sz w:val="28"/>
          <w:szCs w:val="28"/>
        </w:rPr>
        <w:t xml:space="preserve">к рассмотрению </w:t>
      </w:r>
      <w:r w:rsidRPr="00CA32D2">
        <w:rPr>
          <w:rFonts w:ascii="Times New Roman" w:hAnsi="Times New Roman" w:cs="Times New Roman"/>
          <w:sz w:val="28"/>
          <w:szCs w:val="28"/>
        </w:rPr>
        <w:t>и рассмотрени</w:t>
      </w:r>
      <w:r>
        <w:rPr>
          <w:rFonts w:ascii="Times New Roman" w:hAnsi="Times New Roman" w:cs="Times New Roman"/>
          <w:sz w:val="28"/>
          <w:szCs w:val="28"/>
        </w:rPr>
        <w:t>е</w:t>
      </w:r>
      <w:r w:rsidRPr="00CA32D2">
        <w:rPr>
          <w:rFonts w:ascii="Times New Roman" w:hAnsi="Times New Roman" w:cs="Times New Roman"/>
          <w:sz w:val="28"/>
          <w:szCs w:val="28"/>
        </w:rPr>
        <w:t xml:space="preserve"> проекта решения Совета городского округа о бюджете городского округа</w:t>
      </w:r>
    </w:p>
    <w:p w:rsidR="00607FBB" w:rsidRPr="00CA32D2" w:rsidRDefault="00607FBB" w:rsidP="00607FBB">
      <w:pPr>
        <w:pStyle w:val="ConsPlusTitle"/>
        <w:ind w:firstLine="540"/>
        <w:jc w:val="both"/>
        <w:outlineLvl w:val="2"/>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39"/>
        <w:jc w:val="both"/>
        <w:rPr>
          <w:rFonts w:ascii="Times New Roman" w:hAnsi="Times New Roman" w:cs="Times New Roman"/>
          <w:sz w:val="28"/>
          <w:szCs w:val="28"/>
        </w:rPr>
      </w:pPr>
      <w:r w:rsidRPr="00A04ABA">
        <w:rPr>
          <w:rFonts w:ascii="Times New Roman" w:hAnsi="Times New Roman" w:cs="Times New Roman"/>
          <w:sz w:val="28"/>
          <w:szCs w:val="28"/>
        </w:rPr>
        <w:t>1.</w:t>
      </w:r>
      <w:r>
        <w:rPr>
          <w:rFonts w:ascii="Times New Roman" w:hAnsi="Times New Roman" w:cs="Times New Roman"/>
          <w:sz w:val="28"/>
          <w:szCs w:val="28"/>
        </w:rPr>
        <w:t xml:space="preserve"> </w:t>
      </w:r>
      <w:r w:rsidRPr="00AB379E">
        <w:rPr>
          <w:rFonts w:ascii="Times New Roman" w:hAnsi="Times New Roman" w:cs="Times New Roman"/>
          <w:sz w:val="28"/>
          <w:szCs w:val="28"/>
        </w:rPr>
        <w:t>Проект решения Сов</w:t>
      </w:r>
      <w:r>
        <w:rPr>
          <w:rFonts w:ascii="Times New Roman" w:hAnsi="Times New Roman" w:cs="Times New Roman"/>
          <w:sz w:val="28"/>
          <w:szCs w:val="28"/>
        </w:rPr>
        <w:t>ета городского округа о бюджете городского округа</w:t>
      </w:r>
      <w:r w:rsidRPr="00AB379E">
        <w:rPr>
          <w:rFonts w:ascii="Times New Roman" w:hAnsi="Times New Roman" w:cs="Times New Roman"/>
          <w:sz w:val="28"/>
          <w:szCs w:val="28"/>
        </w:rPr>
        <w:t xml:space="preserve">, внесенный с соблюдением требований Бюджетного </w:t>
      </w:r>
      <w:hyperlink r:id="rId37" w:history="1">
        <w:r w:rsidRPr="00AB379E">
          <w:rPr>
            <w:rFonts w:ascii="Times New Roman" w:hAnsi="Times New Roman" w:cs="Times New Roman"/>
            <w:sz w:val="28"/>
            <w:szCs w:val="28"/>
          </w:rPr>
          <w:t>кодекса</w:t>
        </w:r>
      </w:hyperlink>
      <w:r w:rsidRPr="00AB379E">
        <w:rPr>
          <w:rFonts w:ascii="Times New Roman" w:hAnsi="Times New Roman" w:cs="Times New Roman"/>
          <w:sz w:val="28"/>
          <w:szCs w:val="28"/>
        </w:rPr>
        <w:t xml:space="preserve">, </w:t>
      </w:r>
      <w:hyperlink r:id="rId38" w:history="1">
        <w:r w:rsidRPr="00AB379E">
          <w:rPr>
            <w:rFonts w:ascii="Times New Roman" w:hAnsi="Times New Roman" w:cs="Times New Roman"/>
            <w:sz w:val="28"/>
            <w:szCs w:val="28"/>
          </w:rPr>
          <w:t>Устава</w:t>
        </w:r>
      </w:hyperlink>
      <w:r w:rsidRPr="00AB379E">
        <w:rPr>
          <w:rFonts w:ascii="Times New Roman" w:hAnsi="Times New Roman" w:cs="Times New Roman"/>
          <w:sz w:val="28"/>
          <w:szCs w:val="28"/>
        </w:rPr>
        <w:t xml:space="preserve"> городского округа и настоящего Положения, направляется </w:t>
      </w:r>
      <w:r>
        <w:rPr>
          <w:rFonts w:ascii="Times New Roman" w:hAnsi="Times New Roman" w:cs="Times New Roman"/>
          <w:sz w:val="28"/>
          <w:szCs w:val="28"/>
        </w:rPr>
        <w:t>председателем</w:t>
      </w:r>
      <w:r w:rsidRPr="00AB379E">
        <w:rPr>
          <w:rFonts w:ascii="Times New Roman" w:hAnsi="Times New Roman" w:cs="Times New Roman"/>
          <w:sz w:val="28"/>
          <w:szCs w:val="28"/>
        </w:rPr>
        <w:t xml:space="preserve"> Совета городского округа</w:t>
      </w:r>
      <w:r>
        <w:rPr>
          <w:rFonts w:ascii="Times New Roman" w:hAnsi="Times New Roman" w:cs="Times New Roman"/>
          <w:sz w:val="28"/>
          <w:szCs w:val="28"/>
        </w:rPr>
        <w:t xml:space="preserve"> </w:t>
      </w:r>
      <w:r w:rsidRPr="00AB379E">
        <w:rPr>
          <w:rFonts w:ascii="Times New Roman" w:hAnsi="Times New Roman" w:cs="Times New Roman"/>
          <w:sz w:val="28"/>
          <w:szCs w:val="28"/>
        </w:rPr>
        <w:t xml:space="preserve">в </w:t>
      </w:r>
      <w:r>
        <w:rPr>
          <w:rFonts w:ascii="Times New Roman" w:hAnsi="Times New Roman" w:cs="Times New Roman"/>
          <w:sz w:val="28"/>
          <w:szCs w:val="28"/>
        </w:rPr>
        <w:t>к</w:t>
      </w:r>
      <w:r w:rsidRPr="00AB379E">
        <w:rPr>
          <w:rFonts w:ascii="Times New Roman" w:hAnsi="Times New Roman" w:cs="Times New Roman"/>
          <w:sz w:val="28"/>
          <w:szCs w:val="28"/>
        </w:rPr>
        <w:t>онтрольно-счетную палату для подготовки заключения и в постоянные комиссии Совета городского округа и другим субъектам права законодательной инициативы для внесения поправок.</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bCs/>
          <w:sz w:val="28"/>
          <w:szCs w:val="28"/>
        </w:rPr>
      </w:pPr>
      <w:r w:rsidRPr="00AB379E">
        <w:rPr>
          <w:rFonts w:ascii="Times New Roman" w:hAnsi="Times New Roman" w:cs="Times New Roman"/>
          <w:bCs/>
          <w:sz w:val="28"/>
          <w:szCs w:val="28"/>
        </w:rPr>
        <w:t xml:space="preserve">2. В течение </w:t>
      </w:r>
      <w:r>
        <w:rPr>
          <w:rFonts w:ascii="Times New Roman" w:hAnsi="Times New Roman" w:cs="Times New Roman"/>
          <w:bCs/>
          <w:sz w:val="28"/>
          <w:szCs w:val="28"/>
        </w:rPr>
        <w:t>пяти рабочих</w:t>
      </w:r>
      <w:r w:rsidRPr="00AB379E">
        <w:rPr>
          <w:rFonts w:ascii="Times New Roman" w:hAnsi="Times New Roman" w:cs="Times New Roman"/>
          <w:bCs/>
          <w:sz w:val="28"/>
          <w:szCs w:val="28"/>
        </w:rPr>
        <w:t xml:space="preserve"> дней со дня внесения в Совет городского округа проекта решения Совета </w:t>
      </w:r>
      <w:r>
        <w:rPr>
          <w:rFonts w:ascii="Times New Roman" w:hAnsi="Times New Roman" w:cs="Times New Roman"/>
          <w:bCs/>
          <w:sz w:val="28"/>
          <w:szCs w:val="28"/>
        </w:rPr>
        <w:t xml:space="preserve">городского округа </w:t>
      </w:r>
      <w:r w:rsidRPr="00AB379E">
        <w:rPr>
          <w:rFonts w:ascii="Times New Roman" w:hAnsi="Times New Roman" w:cs="Times New Roman"/>
          <w:bCs/>
          <w:sz w:val="28"/>
          <w:szCs w:val="28"/>
        </w:rPr>
        <w:t xml:space="preserve">о бюджете городского округа </w:t>
      </w:r>
      <w:r>
        <w:rPr>
          <w:rFonts w:ascii="Times New Roman" w:hAnsi="Times New Roman" w:cs="Times New Roman"/>
          <w:bCs/>
          <w:sz w:val="28"/>
          <w:szCs w:val="28"/>
        </w:rPr>
        <w:t>к</w:t>
      </w:r>
      <w:r w:rsidRPr="00AB379E">
        <w:rPr>
          <w:rFonts w:ascii="Times New Roman" w:hAnsi="Times New Roman" w:cs="Times New Roman"/>
          <w:bCs/>
          <w:sz w:val="28"/>
          <w:szCs w:val="28"/>
        </w:rPr>
        <w:t xml:space="preserve">онтрольно-счетная палата готовит и направляет в </w:t>
      </w:r>
      <w:r>
        <w:rPr>
          <w:rFonts w:ascii="Times New Roman" w:hAnsi="Times New Roman" w:cs="Times New Roman"/>
          <w:bCs/>
          <w:sz w:val="28"/>
          <w:szCs w:val="28"/>
        </w:rPr>
        <w:t>к</w:t>
      </w:r>
      <w:r w:rsidRPr="00AB379E">
        <w:rPr>
          <w:rFonts w:ascii="Times New Roman" w:hAnsi="Times New Roman" w:cs="Times New Roman"/>
          <w:bCs/>
          <w:sz w:val="28"/>
          <w:szCs w:val="28"/>
        </w:rPr>
        <w:t>омиссию по бюджету заключение по указанному проекту решения.</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Постоянные комиссии Совета городского округа и другие субъекты права законодательной инициативы в течение пяти рабочих дней со дня внесения в Совет городского округа проекта решения Совета городского округа о бюджете городского округа направляют в комиссию по бюджету свои поправки к проекту решения. Поправки вносятся в письменном виде по единой форме.</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предусматривающие увеличение ассигнований по разделам и подразделам функциональной классификации расходов бюджета городского округа, должны содержать предложения по снижению ассигнований по другим разделам и подразделам функциональной классификации расходов бюджета городского округа либо указание на дополнительный источник дохода.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не отвечающие указанным требованиям или представленные с нарушением срока, а также предусматривающие предоставление средств бюджета городского округа не муниципальным организациям, комиссией по бюджету к рассмотрению на принимаются.</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Комиссия по бюджету в течение семи рабочих дней проводит экспертизу представленных поправок, готовит сводную таблицу поправок к проекту решения </w:t>
      </w:r>
      <w:r w:rsidRPr="00AB379E">
        <w:rPr>
          <w:rFonts w:ascii="Times New Roman" w:hAnsi="Times New Roman" w:cs="Times New Roman"/>
          <w:sz w:val="28"/>
          <w:szCs w:val="28"/>
        </w:rPr>
        <w:t>Сов</w:t>
      </w:r>
      <w:r>
        <w:rPr>
          <w:rFonts w:ascii="Times New Roman" w:hAnsi="Times New Roman" w:cs="Times New Roman"/>
          <w:sz w:val="28"/>
          <w:szCs w:val="28"/>
        </w:rPr>
        <w:t>ета городского округа о бюджете городского округа и направляет в Администрацию городского округа, которая обязана представить заключение по ним в течение пяти рабочих дней.</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течение пяти дней после получения заключения Администрации городского округа комиссия по бюджету с участием авторов поправок и представителей Администрации городского округа рассматривает поправки к проекту решения </w:t>
      </w:r>
      <w:r w:rsidRPr="00AB379E">
        <w:rPr>
          <w:rFonts w:ascii="Times New Roman" w:hAnsi="Times New Roman" w:cs="Times New Roman"/>
          <w:sz w:val="28"/>
          <w:szCs w:val="28"/>
        </w:rPr>
        <w:t>Сов</w:t>
      </w:r>
      <w:r>
        <w:rPr>
          <w:rFonts w:ascii="Times New Roman" w:hAnsi="Times New Roman" w:cs="Times New Roman"/>
          <w:sz w:val="28"/>
          <w:szCs w:val="28"/>
        </w:rPr>
        <w:t>ета городского округа о бюджете городского округа и готовит сводную таблицу поправок с рекомендациями об их принятии или отклонении.</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Дальнейшему рассмотрению подлежат исключительно поправки, прошедшие экспертизу в комиссии по бюджету.</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проекта решения </w:t>
      </w:r>
      <w:r w:rsidRPr="00AB379E">
        <w:rPr>
          <w:rFonts w:ascii="Times New Roman" w:hAnsi="Times New Roman" w:cs="Times New Roman"/>
          <w:sz w:val="28"/>
          <w:szCs w:val="28"/>
        </w:rPr>
        <w:t>Сов</w:t>
      </w:r>
      <w:r>
        <w:rPr>
          <w:rFonts w:ascii="Times New Roman" w:hAnsi="Times New Roman" w:cs="Times New Roman"/>
          <w:sz w:val="28"/>
          <w:szCs w:val="28"/>
        </w:rPr>
        <w:t xml:space="preserve">ета городского округа о бюджете городского округа Совет городского округа заслушивает доклад Администрации городского округа, содоклад соответствующей комиссии Совета городского округа; рассматривает заключение контрольно-счетной палаты и сводную таблицу поправок к проекту решения </w:t>
      </w:r>
      <w:r w:rsidRPr="00AB379E">
        <w:rPr>
          <w:rFonts w:ascii="Times New Roman" w:hAnsi="Times New Roman" w:cs="Times New Roman"/>
          <w:sz w:val="28"/>
          <w:szCs w:val="28"/>
        </w:rPr>
        <w:t>Сов</w:t>
      </w:r>
      <w:r>
        <w:rPr>
          <w:rFonts w:ascii="Times New Roman" w:hAnsi="Times New Roman" w:cs="Times New Roman"/>
          <w:sz w:val="28"/>
          <w:szCs w:val="28"/>
        </w:rPr>
        <w:t>ета городского округа о бюджете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Совет городского округа принимает решение:</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об утверждении бюджета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отклоняет проект решения об утверждении бюджета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В случае отклонения проекта решения об утверждении бюджета городского округа Совет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передает указанный проект решения в рабочую группу, которая создается из числа депутатов Совета городского округа и представителей Администрации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возвращает указанный проект решения Администрации городского округа на доработку.</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передачи проекта решения в рабочую группу она в течение трех рабочих дней разрабатывает согласованный вариант проекта решения об утверждении бюджета городского округа и представляет в Совет городского округа для повторного рассмотрения.</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Решение рабочей группы принимается раздельным голосованием членов рабочей группы от Совета городского округа, Администрации городского округа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городского округа. Окончательное решение принимает Совет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Рабочую группу возглавляет председатель Совета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возвращения проекта решения об утверждении бюджета городского округа на доработку проект дорабатывается с учетом предложений </w:t>
      </w:r>
      <w:r>
        <w:rPr>
          <w:rFonts w:ascii="Times New Roman" w:hAnsi="Times New Roman" w:cs="Times New Roman"/>
          <w:sz w:val="28"/>
          <w:szCs w:val="28"/>
        </w:rPr>
        <w:lastRenderedPageBreak/>
        <w:t>и рекомендаций депутатов Совета городского округа и контрольно-счетной палаты и вносится Администрацией городского округа в течение семи рабочих дней на повторное рассмотрение Совета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повторном внесении указанного проекта решения Совет городского округа рассматривает его в течение трех рабочих дней со дня повторного внесения.</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 проект решения об утверждении бюджета городского округа голосуется в целом с учетом включения в проект решения расходов и доходов, поступающих из федерального бюджета и бюджета Республики Башкортостан на возмещение расходов по исполнению переданных городскому округу федеральных и республиканских полномочий.</w:t>
      </w:r>
    </w:p>
    <w:p w:rsidR="00607FBB" w:rsidRPr="00AB379E"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sidRPr="00EB622F">
        <w:rPr>
          <w:rFonts w:ascii="Times New Roman" w:hAnsi="Times New Roman" w:cs="Times New Roman"/>
          <w:sz w:val="28"/>
          <w:szCs w:val="28"/>
        </w:rPr>
        <w:t>8</w:t>
      </w:r>
      <w:r>
        <w:rPr>
          <w:rFonts w:ascii="Times New Roman" w:hAnsi="Times New Roman" w:cs="Times New Roman"/>
          <w:sz w:val="28"/>
          <w:szCs w:val="28"/>
        </w:rPr>
        <w:t xml:space="preserve">. Решение Совета городского округа о бюджете городского округа вступает в силу с 1 января и действует по 31 декабря финансового года, если </w:t>
      </w:r>
      <w:r w:rsidRPr="001061D8">
        <w:rPr>
          <w:rFonts w:ascii="Times New Roman" w:hAnsi="Times New Roman" w:cs="Times New Roman"/>
          <w:sz w:val="28"/>
          <w:szCs w:val="28"/>
        </w:rPr>
        <w:t xml:space="preserve">иное не предусмотрено Бюджетным </w:t>
      </w:r>
      <w:hyperlink r:id="rId39" w:history="1">
        <w:r w:rsidRPr="001061D8">
          <w:rPr>
            <w:rFonts w:ascii="Times New Roman" w:hAnsi="Times New Roman" w:cs="Times New Roman"/>
            <w:sz w:val="28"/>
            <w:szCs w:val="28"/>
          </w:rPr>
          <w:t>кодексом</w:t>
        </w:r>
      </w:hyperlink>
      <w:r>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bookmarkStart w:id="1" w:name="_GoBack"/>
      <w:bookmarkEnd w:id="1"/>
      <w:r w:rsidRPr="00CA32D2">
        <w:rPr>
          <w:rFonts w:ascii="Times New Roman" w:hAnsi="Times New Roman" w:cs="Times New Roman"/>
          <w:sz w:val="28"/>
          <w:szCs w:val="28"/>
        </w:rPr>
        <w:t>Статья 1</w:t>
      </w:r>
      <w:r>
        <w:rPr>
          <w:rFonts w:ascii="Times New Roman" w:hAnsi="Times New Roman" w:cs="Times New Roman"/>
          <w:sz w:val="28"/>
          <w:szCs w:val="28"/>
        </w:rPr>
        <w:t>7</w:t>
      </w:r>
      <w:r w:rsidRPr="00CA32D2">
        <w:rPr>
          <w:rFonts w:ascii="Times New Roman" w:hAnsi="Times New Roman" w:cs="Times New Roman"/>
          <w:sz w:val="28"/>
          <w:szCs w:val="28"/>
        </w:rPr>
        <w:t>. Внесение изменений в решение Совета городского округа о бюджете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sidRPr="003A46A2">
        <w:rPr>
          <w:rFonts w:ascii="Times New Roman" w:hAnsi="Times New Roman" w:cs="Times New Roman"/>
          <w:sz w:val="28"/>
          <w:szCs w:val="28"/>
        </w:rPr>
        <w:t>1.</w:t>
      </w:r>
      <w:r>
        <w:rPr>
          <w:rFonts w:ascii="Times New Roman" w:hAnsi="Times New Roman" w:cs="Times New Roman"/>
          <w:sz w:val="28"/>
          <w:szCs w:val="28"/>
        </w:rPr>
        <w:t xml:space="preserve"> </w:t>
      </w:r>
      <w:r w:rsidRPr="003A46A2">
        <w:rPr>
          <w:rFonts w:ascii="Times New Roman" w:hAnsi="Times New Roman" w:cs="Times New Roman"/>
          <w:sz w:val="28"/>
          <w:szCs w:val="28"/>
        </w:rPr>
        <w:t>Внесение изменений в решение Совета городского округа о бюджете городского округа производится в порядке, установленном решениями Совета городского округа.</w:t>
      </w:r>
    </w:p>
    <w:p w:rsidR="00607FBB" w:rsidRPr="003A46A2" w:rsidRDefault="00607FBB" w:rsidP="00607FBB">
      <w:pPr>
        <w:pStyle w:val="1"/>
        <w:shd w:val="clear" w:color="auto" w:fill="auto"/>
        <w:spacing w:before="220" w:after="0" w:line="346" w:lineRule="exact"/>
        <w:ind w:left="20" w:right="20" w:firstLine="560"/>
        <w:jc w:val="both"/>
        <w:rPr>
          <w:rFonts w:ascii="Times New Roman" w:hAnsi="Times New Roman" w:cs="Times New Roman"/>
          <w:sz w:val="28"/>
          <w:szCs w:val="28"/>
        </w:rPr>
      </w:pPr>
      <w:r>
        <w:rPr>
          <w:rFonts w:ascii="Times New Roman" w:hAnsi="Times New Roman" w:cs="Times New Roman"/>
          <w:sz w:val="28"/>
          <w:szCs w:val="28"/>
        </w:rPr>
        <w:t xml:space="preserve">2. </w:t>
      </w:r>
      <w:r w:rsidRPr="0096724B">
        <w:rPr>
          <w:rFonts w:ascii="Times New Roman" w:hAnsi="Times New Roman" w:cs="Times New Roman"/>
          <w:sz w:val="28"/>
          <w:szCs w:val="28"/>
        </w:rPr>
        <w:t xml:space="preserve">Проект решения о внесении изменений в решение о бюджете городского округа рассматривается Советом городского округа во внеочередном порядке в течение </w:t>
      </w:r>
      <w:r w:rsidRPr="00405CD3">
        <w:rPr>
          <w:rFonts w:ascii="Times New Roman" w:hAnsi="Times New Roman" w:cs="Times New Roman"/>
          <w:sz w:val="28"/>
          <w:szCs w:val="28"/>
          <w:highlight w:val="yellow"/>
        </w:rPr>
        <w:t>25 календарных</w:t>
      </w:r>
      <w:r w:rsidRPr="0096724B">
        <w:rPr>
          <w:rFonts w:ascii="Times New Roman" w:hAnsi="Times New Roman" w:cs="Times New Roman"/>
          <w:sz w:val="28"/>
          <w:szCs w:val="28"/>
        </w:rPr>
        <w:t xml:space="preserve"> дней. На следующий день после внесения проекта решения в Совет городского округа </w:t>
      </w:r>
      <w:r>
        <w:rPr>
          <w:rFonts w:ascii="Times New Roman" w:hAnsi="Times New Roman" w:cs="Times New Roman"/>
          <w:sz w:val="28"/>
          <w:szCs w:val="28"/>
        </w:rPr>
        <w:t>секретарь</w:t>
      </w:r>
      <w:r w:rsidRPr="0096724B">
        <w:rPr>
          <w:rFonts w:ascii="Times New Roman" w:hAnsi="Times New Roman" w:cs="Times New Roman"/>
          <w:sz w:val="28"/>
          <w:szCs w:val="28"/>
        </w:rPr>
        <w:t xml:space="preserve"> Совета городского округа направляет его для подготовки заключения в контрольно-счетную палату. Контрольно-счетная палата в течение 10 календарных дней готовит заключение по указанному проекту и направляет его в Совет городского округа и в Администрацию городского округа. </w:t>
      </w:r>
    </w:p>
    <w:p w:rsidR="00607FBB" w:rsidRPr="00C458FB" w:rsidRDefault="00607FBB" w:rsidP="00607FBB">
      <w:pPr>
        <w:pStyle w:val="1"/>
        <w:shd w:val="clear" w:color="auto" w:fill="auto"/>
        <w:spacing w:before="220" w:after="0" w:line="346" w:lineRule="exact"/>
        <w:ind w:firstLine="561"/>
        <w:jc w:val="both"/>
        <w:rPr>
          <w:rFonts w:ascii="Times New Roman" w:hAnsi="Times New Roman" w:cs="Times New Roman"/>
          <w:b/>
          <w:sz w:val="28"/>
          <w:szCs w:val="28"/>
        </w:rPr>
      </w:pPr>
      <w:r w:rsidRPr="00C458FB">
        <w:rPr>
          <w:rFonts w:ascii="Times New Roman" w:hAnsi="Times New Roman" w:cs="Times New Roman"/>
          <w:b/>
          <w:sz w:val="28"/>
          <w:szCs w:val="28"/>
        </w:rPr>
        <w:t>Глава 4. ОСОБЕННОСТИ ИСПОЛНЕНИЯ БЮДЖЕТА</w:t>
      </w:r>
      <w:r>
        <w:rPr>
          <w:rFonts w:ascii="Times New Roman" w:hAnsi="Times New Roman" w:cs="Times New Roman"/>
          <w:b/>
          <w:sz w:val="28"/>
          <w:szCs w:val="28"/>
        </w:rPr>
        <w:t xml:space="preserve"> </w:t>
      </w:r>
      <w:r w:rsidRPr="00C458FB">
        <w:rPr>
          <w:rFonts w:ascii="Times New Roman" w:hAnsi="Times New Roman" w:cs="Times New Roman"/>
          <w:b/>
          <w:sz w:val="28"/>
          <w:szCs w:val="28"/>
        </w:rPr>
        <w:t>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8</w:t>
      </w:r>
      <w:r w:rsidRPr="00CA32D2">
        <w:rPr>
          <w:rFonts w:ascii="Times New Roman" w:hAnsi="Times New Roman" w:cs="Times New Roman"/>
          <w:sz w:val="28"/>
          <w:szCs w:val="28"/>
        </w:rPr>
        <w:t>. Дополнительные основания для внесения изменений в сводную бюджетную роспись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В соответствии с решениями заместителя главы</w:t>
      </w:r>
      <w:r w:rsidRPr="00EA28F9">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CA32D2">
        <w:rPr>
          <w:rFonts w:ascii="Times New Roman" w:hAnsi="Times New Roman" w:cs="Times New Roman"/>
          <w:sz w:val="28"/>
          <w:szCs w:val="28"/>
        </w:rPr>
        <w:t xml:space="preserve"> - начальника Финансового управления дополнительно к основаниям, установленным Бюджетным </w:t>
      </w:r>
      <w:hyperlink r:id="rId40">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 xml:space="preserve">, </w:t>
      </w:r>
      <w:r w:rsidRPr="00CA32D2">
        <w:rPr>
          <w:rFonts w:ascii="Times New Roman" w:hAnsi="Times New Roman" w:cs="Times New Roman"/>
          <w:sz w:val="28"/>
          <w:szCs w:val="28"/>
        </w:rPr>
        <w:t>может осуществляться внесение изменений в сводную бюджетную роспись без внесения изменений в решение Совета городского округа о бюджете городского округа по следующим основаниям: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1) в случае изменения наименования главного распорядителя средств бюджета городского округа и (или) изменения системы исполнительно-распорядительных органов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 xml:space="preserve">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в случае перераспределения бюджетных ассигнований между разделами, подразделами, целевыми статьями,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 xml:space="preserve"> в пределах средств, предусмотренных главному распорядителю средств бюджета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в случае увеличения бюджетных ассигнований за счет остатков средств бюджета городского округа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городского округа в отчетном финансовом году</w:t>
      </w:r>
      <w:r>
        <w:rPr>
          <w:rFonts w:ascii="Times New Roman" w:hAnsi="Times New Roman" w:cs="Times New Roman"/>
          <w:sz w:val="28"/>
          <w:szCs w:val="28"/>
        </w:rPr>
        <w:t>,</w:t>
      </w:r>
      <w:r w:rsidRPr="00CA32D2">
        <w:rPr>
          <w:rFonts w:ascii="Times New Roman" w:hAnsi="Times New Roman" w:cs="Times New Roman"/>
          <w:sz w:val="28"/>
          <w:szCs w:val="28"/>
        </w:rPr>
        <w:t xml:space="preserve"> и суммой увеличения бюджетных ассигнований, в случаях, предусмотренных Бюджетным </w:t>
      </w:r>
      <w:hyperlink r:id="rId41">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 xml:space="preserve">, на финансовое обеспечение расходных обязательств в соответствии </w:t>
      </w:r>
      <w:r w:rsidRPr="00CA32D2">
        <w:rPr>
          <w:rFonts w:ascii="Times New Roman" w:hAnsi="Times New Roman" w:cs="Times New Roman"/>
          <w:sz w:val="28"/>
          <w:szCs w:val="28"/>
        </w:rPr>
        <w:t>с решениями Администрации городского округа;</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sidRPr="00A87D31">
        <w:rPr>
          <w:rFonts w:ascii="Times New Roman" w:hAnsi="Times New Roman" w:cs="Times New Roman"/>
          <w:sz w:val="28"/>
          <w:szCs w:val="28"/>
        </w:rPr>
        <w:t xml:space="preserve">5) в случае увеличения бюджетных ассигнований за счет остатков средств бюджета городского округа на начало текущего финансового года в объеме, не превышающем остатка неиспользованных на начало текущего финансового года </w:t>
      </w:r>
      <w:r>
        <w:rPr>
          <w:rFonts w:ascii="Times New Roman" w:hAnsi="Times New Roman" w:cs="Times New Roman"/>
          <w:sz w:val="28"/>
          <w:szCs w:val="28"/>
        </w:rPr>
        <w:t>средств</w:t>
      </w:r>
      <w:r w:rsidRPr="00A87D31">
        <w:rPr>
          <w:rFonts w:ascii="Times New Roman" w:hAnsi="Times New Roman" w:cs="Times New Roman"/>
          <w:sz w:val="28"/>
          <w:szCs w:val="28"/>
        </w:rPr>
        <w:t>, поступивших из вышестоящ</w:t>
      </w:r>
      <w:r>
        <w:rPr>
          <w:rFonts w:ascii="Times New Roman" w:hAnsi="Times New Roman" w:cs="Times New Roman"/>
          <w:sz w:val="28"/>
          <w:szCs w:val="28"/>
        </w:rPr>
        <w:t>их</w:t>
      </w:r>
      <w:r w:rsidRPr="00A87D31">
        <w:rPr>
          <w:rFonts w:ascii="Times New Roman" w:hAnsi="Times New Roman" w:cs="Times New Roman"/>
          <w:sz w:val="28"/>
          <w:szCs w:val="28"/>
        </w:rPr>
        <w:t xml:space="preserve"> бюджет</w:t>
      </w:r>
      <w:r>
        <w:rPr>
          <w:rFonts w:ascii="Times New Roman" w:hAnsi="Times New Roman" w:cs="Times New Roman"/>
          <w:sz w:val="28"/>
          <w:szCs w:val="28"/>
        </w:rPr>
        <w:t>ов</w:t>
      </w:r>
      <w:r w:rsidRPr="00A87D31">
        <w:rPr>
          <w:rFonts w:ascii="Times New Roman" w:hAnsi="Times New Roman" w:cs="Times New Roman"/>
          <w:sz w:val="28"/>
          <w:szCs w:val="28"/>
        </w:rPr>
        <w:t>, в соответствии с решениями Администрации городского округа;</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6) в случае увеличения бюджетных ассигнований за счет остатков средств бюджета городского округа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в случае утверждения муниципальных программ городского округа и внесения изменений в муниципальные программы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8) в случае осуществления выплат, сокращающих долговые обязательства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9) в случае перераспределения бюджетных ассигнований между видами </w:t>
      </w:r>
      <w:r w:rsidRPr="00CA32D2">
        <w:rPr>
          <w:rFonts w:ascii="Times New Roman" w:hAnsi="Times New Roman" w:cs="Times New Roman"/>
          <w:sz w:val="28"/>
          <w:szCs w:val="28"/>
        </w:rPr>
        <w:lastRenderedPageBreak/>
        <w:t>источников финансирования дефицита бюджета городского округа в ходе исполнения бюджета городского округа в пределах общего объема бюджетных ассигнований по источникам финансирования дефицита бюджета городского округа, предусмотренных на соответствующий финансовый год;</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0</w:t>
      </w:r>
      <w:r w:rsidRPr="00CA32D2">
        <w:rPr>
          <w:rFonts w:ascii="Times New Roman" w:hAnsi="Times New Roman" w:cs="Times New Roman"/>
          <w:sz w:val="28"/>
          <w:szCs w:val="28"/>
        </w:rPr>
        <w:t xml:space="preserve">) в случае перераспределения бюджетных ассигнований, предусмотренных </w:t>
      </w:r>
      <w:r>
        <w:rPr>
          <w:rFonts w:ascii="Times New Roman" w:hAnsi="Times New Roman" w:cs="Times New Roman"/>
          <w:sz w:val="28"/>
          <w:szCs w:val="28"/>
        </w:rPr>
        <w:t>муниципальной</w:t>
      </w:r>
      <w:r w:rsidRPr="00CA32D2">
        <w:rPr>
          <w:rFonts w:ascii="Times New Roman" w:hAnsi="Times New Roman" w:cs="Times New Roman"/>
          <w:sz w:val="28"/>
          <w:szCs w:val="28"/>
        </w:rPr>
        <w:t xml:space="preserve"> адре</w:t>
      </w:r>
      <w:r>
        <w:rPr>
          <w:rFonts w:ascii="Times New Roman" w:hAnsi="Times New Roman" w:cs="Times New Roman"/>
          <w:sz w:val="28"/>
          <w:szCs w:val="28"/>
        </w:rPr>
        <w:t>сной инвестиционной программой;</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1</w:t>
      </w:r>
      <w:r w:rsidRPr="00CA32D2">
        <w:rPr>
          <w:rFonts w:ascii="Times New Roman" w:hAnsi="Times New Roman" w:cs="Times New Roman"/>
          <w:sz w:val="28"/>
          <w:szCs w:val="28"/>
        </w:rPr>
        <w:t>) в случае перераспределения бюджетных ассигнований муниципального дор</w:t>
      </w:r>
      <w:r>
        <w:rPr>
          <w:rFonts w:ascii="Times New Roman" w:hAnsi="Times New Roman" w:cs="Times New Roman"/>
          <w:sz w:val="28"/>
          <w:szCs w:val="28"/>
        </w:rPr>
        <w:t>ожного фонда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2</w:t>
      </w:r>
      <w:r w:rsidRPr="00CA32D2">
        <w:rPr>
          <w:rFonts w:ascii="Times New Roman" w:hAnsi="Times New Roman" w:cs="Times New Roman"/>
          <w:sz w:val="28"/>
          <w:szCs w:val="28"/>
        </w:rPr>
        <w:t>) в случае перераспределения бюджетных ассигнований в пределах, предусмотренных главным распорядителям средств бюджета городского округа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в случае перераспределения бюджетных ассигнований между разделами, подразделами, целевыми статьями, видами расходов классификации расходов бюджета в пределах средств, предусмотренных главному распорядителю средств бюджета городского округа,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4</w:t>
      </w:r>
      <w:r w:rsidRPr="00CA32D2">
        <w:rPr>
          <w:rFonts w:ascii="Times New Roman" w:hAnsi="Times New Roman" w:cs="Times New Roman"/>
          <w:sz w:val="28"/>
          <w:szCs w:val="28"/>
        </w:rPr>
        <w:t>) в случае перераспределения бюджетных ассигнований между разделами, подразделами, целевыми статьями 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 xml:space="preserve"> в пределах средств, предусмотренных главному распорядителю средств бюджета городского округа, для </w:t>
      </w:r>
      <w:proofErr w:type="spellStart"/>
      <w:r w:rsidRPr="00CA32D2">
        <w:rPr>
          <w:rFonts w:ascii="Times New Roman" w:hAnsi="Times New Roman" w:cs="Times New Roman"/>
          <w:sz w:val="28"/>
          <w:szCs w:val="28"/>
        </w:rPr>
        <w:t>софинансирования</w:t>
      </w:r>
      <w:proofErr w:type="spellEnd"/>
      <w:r w:rsidRPr="00CA32D2">
        <w:rPr>
          <w:rFonts w:ascii="Times New Roman" w:hAnsi="Times New Roman" w:cs="Times New Roman"/>
          <w:sz w:val="28"/>
          <w:szCs w:val="28"/>
        </w:rPr>
        <w:t xml:space="preserve"> расходных обязательств в целях выполнения условий предоставления субсидий и иных межбюджетных трансфертов из вышестоящ</w:t>
      </w:r>
      <w:r>
        <w:rPr>
          <w:rFonts w:ascii="Times New Roman" w:hAnsi="Times New Roman" w:cs="Times New Roman"/>
          <w:sz w:val="28"/>
          <w:szCs w:val="28"/>
        </w:rPr>
        <w:t>их</w:t>
      </w:r>
      <w:r w:rsidRPr="00CA32D2">
        <w:rPr>
          <w:rFonts w:ascii="Times New Roman" w:hAnsi="Times New Roman" w:cs="Times New Roman"/>
          <w:sz w:val="28"/>
          <w:szCs w:val="28"/>
        </w:rPr>
        <w:t xml:space="preserve"> бюджет</w:t>
      </w:r>
      <w:r>
        <w:rPr>
          <w:rFonts w:ascii="Times New Roman" w:hAnsi="Times New Roman" w:cs="Times New Roman"/>
          <w:sz w:val="28"/>
          <w:szCs w:val="28"/>
        </w:rPr>
        <w:t>ов</w:t>
      </w:r>
      <w:r w:rsidRPr="00CA32D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5</w:t>
      </w:r>
      <w:r w:rsidRPr="00CA32D2">
        <w:rPr>
          <w:rFonts w:ascii="Times New Roman" w:hAnsi="Times New Roman" w:cs="Times New Roman"/>
          <w:sz w:val="28"/>
          <w:szCs w:val="28"/>
        </w:rPr>
        <w:t>) в случае вступления в силу законов, предусматривающих осуществление полномочий исполнительно-распорядительных органов городского округа за счет субвенций из вышестоящ</w:t>
      </w:r>
      <w:r>
        <w:rPr>
          <w:rFonts w:ascii="Times New Roman" w:hAnsi="Times New Roman" w:cs="Times New Roman"/>
          <w:sz w:val="28"/>
          <w:szCs w:val="28"/>
        </w:rPr>
        <w:t>их</w:t>
      </w:r>
      <w:r w:rsidRPr="00CA32D2">
        <w:rPr>
          <w:rFonts w:ascii="Times New Roman" w:hAnsi="Times New Roman" w:cs="Times New Roman"/>
          <w:sz w:val="28"/>
          <w:szCs w:val="28"/>
        </w:rPr>
        <w:t xml:space="preserve"> бюджет</w:t>
      </w:r>
      <w:r>
        <w:rPr>
          <w:rFonts w:ascii="Times New Roman" w:hAnsi="Times New Roman" w:cs="Times New Roman"/>
          <w:sz w:val="28"/>
          <w:szCs w:val="28"/>
        </w:rPr>
        <w:t>ов</w:t>
      </w:r>
      <w:r w:rsidRPr="00CA32D2">
        <w:rPr>
          <w:rFonts w:ascii="Times New Roman" w:hAnsi="Times New Roman" w:cs="Times New Roman"/>
          <w:sz w:val="28"/>
          <w:szCs w:val="28"/>
        </w:rPr>
        <w:t>;</w:t>
      </w:r>
    </w:p>
    <w:p w:rsidR="00607FBB" w:rsidRPr="00F21B2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6</w:t>
      </w:r>
      <w:r w:rsidRPr="00CA32D2">
        <w:rPr>
          <w:rFonts w:ascii="Times New Roman" w:hAnsi="Times New Roman" w:cs="Times New Roman"/>
          <w:sz w:val="28"/>
          <w:szCs w:val="28"/>
        </w:rPr>
        <w:t xml:space="preserve">) в случае сокращения и перераспределения бюджетных ассигнований в случае применения бюджетных мер принуждения, предусмотренных </w:t>
      </w:r>
      <w:r w:rsidRPr="00F21B22">
        <w:rPr>
          <w:rFonts w:ascii="Times New Roman" w:hAnsi="Times New Roman" w:cs="Times New Roman"/>
          <w:sz w:val="28"/>
          <w:szCs w:val="28"/>
        </w:rPr>
        <w:t xml:space="preserve">Бюджетным </w:t>
      </w:r>
      <w:hyperlink r:id="rId42">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7</w:t>
      </w:r>
      <w:r w:rsidRPr="00CA32D2">
        <w:rPr>
          <w:rFonts w:ascii="Times New Roman" w:hAnsi="Times New Roman" w:cs="Times New Roman"/>
          <w:sz w:val="28"/>
          <w:szCs w:val="28"/>
        </w:rPr>
        <w:t xml:space="preserve">) в случае перераспределения бюджетных ассигнований, связанных с изменением и (или) уточнением кодов бюджетной и (или) дополнительной </w:t>
      </w:r>
      <w:r w:rsidRPr="00CA32D2">
        <w:rPr>
          <w:rFonts w:ascii="Times New Roman" w:hAnsi="Times New Roman" w:cs="Times New Roman"/>
          <w:sz w:val="28"/>
          <w:szCs w:val="28"/>
        </w:rPr>
        <w:lastRenderedPageBreak/>
        <w:t>классификации,</w:t>
      </w:r>
      <w:r>
        <w:rPr>
          <w:rFonts w:ascii="Times New Roman" w:hAnsi="Times New Roman" w:cs="Times New Roman"/>
          <w:sz w:val="28"/>
          <w:szCs w:val="28"/>
        </w:rPr>
        <w:t xml:space="preserve"> а также порядком их применения;</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8</w:t>
      </w:r>
      <w:r w:rsidRPr="00CA32D2">
        <w:rPr>
          <w:rFonts w:ascii="Times New Roman" w:hAnsi="Times New Roman" w:cs="Times New Roman"/>
          <w:sz w:val="28"/>
          <w:szCs w:val="28"/>
        </w:rPr>
        <w:t xml:space="preserve">) </w:t>
      </w:r>
      <w:r>
        <w:rPr>
          <w:rFonts w:ascii="Times New Roman" w:hAnsi="Times New Roman" w:cs="Times New Roman"/>
          <w:sz w:val="28"/>
          <w:szCs w:val="28"/>
        </w:rPr>
        <w:t>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Совета городского округа о бюджете городского округа объема и направлений их использования;</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в случае увеличения бюджетных ассигнований за счет остатков средств бюджета городского округа на начало текущего финансового года в объеме не использованных бюджетных ассигнований дорожного фонда городского округа в отчетном финансовом году, а также положительной разницы между фактически поступившим и </w:t>
      </w:r>
      <w:proofErr w:type="spellStart"/>
      <w:r>
        <w:rPr>
          <w:rFonts w:ascii="Times New Roman" w:hAnsi="Times New Roman" w:cs="Times New Roman"/>
          <w:sz w:val="28"/>
          <w:szCs w:val="28"/>
        </w:rPr>
        <w:t>прогнозировавшимся</w:t>
      </w:r>
      <w:proofErr w:type="spellEnd"/>
      <w:r>
        <w:rPr>
          <w:rFonts w:ascii="Times New Roman" w:hAnsi="Times New Roman" w:cs="Times New Roman"/>
          <w:sz w:val="28"/>
          <w:szCs w:val="28"/>
        </w:rPr>
        <w:t xml:space="preserve"> в отчетном финансовом году объемом доходов бюджета городского округа, учитываемых при формировании дорожного фонда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sidRPr="007459BF">
        <w:rPr>
          <w:rFonts w:ascii="Times New Roman" w:hAnsi="Times New Roman" w:cs="Times New Roman"/>
          <w:sz w:val="28"/>
          <w:szCs w:val="28"/>
        </w:rPr>
        <w:t xml:space="preserve">2. Средства бюджета городского округа, указанные в </w:t>
      </w:r>
      <w:hyperlink r:id="rId43" w:history="1">
        <w:r w:rsidRPr="007459BF">
          <w:rPr>
            <w:rFonts w:ascii="Times New Roman" w:hAnsi="Times New Roman" w:cs="Times New Roman"/>
            <w:sz w:val="28"/>
            <w:szCs w:val="28"/>
          </w:rPr>
          <w:t>абзаце пятом пункта 3 статьи 217</w:t>
        </w:r>
      </w:hyperlink>
      <w:r w:rsidRPr="007459BF">
        <w:rPr>
          <w:rFonts w:ascii="Times New Roman" w:hAnsi="Times New Roman" w:cs="Times New Roman"/>
          <w:sz w:val="28"/>
          <w:szCs w:val="28"/>
        </w:rPr>
        <w:t xml:space="preserve"> Бюджетного кодекса, предусматриваются главным </w:t>
      </w:r>
      <w:r>
        <w:rPr>
          <w:rFonts w:ascii="Times New Roman" w:hAnsi="Times New Roman" w:cs="Times New Roman"/>
          <w:sz w:val="28"/>
          <w:szCs w:val="28"/>
        </w:rPr>
        <w:t>распорядителям средств бюджета городского округа в соответствии с решением о бюджете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CA32D2">
        <w:rPr>
          <w:rFonts w:ascii="Times New Roman" w:hAnsi="Times New Roman" w:cs="Times New Roman"/>
          <w:sz w:val="28"/>
          <w:szCs w:val="28"/>
        </w:rPr>
        <w:t xml:space="preserve">. </w:t>
      </w:r>
      <w:r>
        <w:rPr>
          <w:rFonts w:ascii="Times New Roman" w:hAnsi="Times New Roman" w:cs="Times New Roman"/>
          <w:sz w:val="28"/>
          <w:szCs w:val="28"/>
        </w:rPr>
        <w:t>Иные дополнительные основания для внесения изменений в сводную бюджетную роспись без внесения изменений в решение Совета городского округа о бюджете городского округа в соответствии с решениями заместителя главы Администрации – начальника Финансового управления могут устанавливаться в решении Совета городского округа о бюджете городского округа</w:t>
      </w:r>
      <w:r w:rsidRPr="00CA32D2">
        <w:rPr>
          <w:rFonts w:ascii="Times New Roman" w:hAnsi="Times New Roman" w:cs="Times New Roman"/>
          <w:sz w:val="28"/>
          <w:szCs w:val="28"/>
        </w:rPr>
        <w:t>.</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19.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607FBB" w:rsidRDefault="00607FBB" w:rsidP="00607FBB">
      <w:pPr>
        <w:autoSpaceDE w:val="0"/>
        <w:autoSpaceDN w:val="0"/>
        <w:adjustRightInd w:val="0"/>
        <w:spacing w:after="0" w:line="240" w:lineRule="auto"/>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sidRPr="009131B8">
        <w:rPr>
          <w:rFonts w:ascii="Times New Roman" w:hAnsi="Times New Roman" w:cs="Times New Roman"/>
          <w:sz w:val="28"/>
          <w:szCs w:val="28"/>
        </w:rPr>
        <w:t xml:space="preserve">В случаях, предусмотренных </w:t>
      </w:r>
      <w:hyperlink r:id="rId44" w:history="1">
        <w:r w:rsidRPr="009131B8">
          <w:rPr>
            <w:rFonts w:ascii="Times New Roman" w:hAnsi="Times New Roman" w:cs="Times New Roman"/>
            <w:sz w:val="28"/>
            <w:szCs w:val="28"/>
          </w:rPr>
          <w:t>подпунктом 3 пункта 2</w:t>
        </w:r>
      </w:hyperlink>
      <w:r w:rsidRPr="009131B8">
        <w:rPr>
          <w:rFonts w:ascii="Times New Roman" w:hAnsi="Times New Roman" w:cs="Times New Roman"/>
          <w:sz w:val="28"/>
          <w:szCs w:val="28"/>
        </w:rPr>
        <w:t xml:space="preserve"> и </w:t>
      </w:r>
      <w:hyperlink r:id="rId45" w:history="1">
        <w:r w:rsidRPr="009131B8">
          <w:rPr>
            <w:rFonts w:ascii="Times New Roman" w:hAnsi="Times New Roman" w:cs="Times New Roman"/>
            <w:sz w:val="28"/>
            <w:szCs w:val="28"/>
          </w:rPr>
          <w:t>пунктом 7 статьи 78</w:t>
        </w:r>
      </w:hyperlink>
      <w:r w:rsidRPr="009131B8">
        <w:rPr>
          <w:rFonts w:ascii="Times New Roman" w:hAnsi="Times New Roman" w:cs="Times New Roman"/>
          <w:sz w:val="28"/>
          <w:szCs w:val="28"/>
        </w:rPr>
        <w:t xml:space="preserve">, </w:t>
      </w:r>
      <w:hyperlink r:id="rId46" w:history="1">
        <w:r w:rsidRPr="009131B8">
          <w:rPr>
            <w:rFonts w:ascii="Times New Roman" w:hAnsi="Times New Roman" w:cs="Times New Roman"/>
            <w:sz w:val="28"/>
            <w:szCs w:val="28"/>
          </w:rPr>
          <w:t>пунктами 2</w:t>
        </w:r>
      </w:hyperlink>
      <w:r w:rsidRPr="009131B8">
        <w:rPr>
          <w:rFonts w:ascii="Times New Roman" w:hAnsi="Times New Roman" w:cs="Times New Roman"/>
          <w:sz w:val="28"/>
          <w:szCs w:val="28"/>
        </w:rPr>
        <w:t xml:space="preserve"> и </w:t>
      </w:r>
      <w:hyperlink r:id="rId47" w:history="1">
        <w:r w:rsidRPr="009131B8">
          <w:rPr>
            <w:rFonts w:ascii="Times New Roman" w:hAnsi="Times New Roman" w:cs="Times New Roman"/>
            <w:sz w:val="28"/>
            <w:szCs w:val="28"/>
          </w:rPr>
          <w:t>4 статьи 78.1</w:t>
        </w:r>
      </w:hyperlink>
      <w:r w:rsidRPr="009131B8">
        <w:rPr>
          <w:rFonts w:ascii="Times New Roman" w:hAnsi="Times New Roman" w:cs="Times New Roman"/>
          <w:sz w:val="28"/>
          <w:szCs w:val="28"/>
        </w:rPr>
        <w:t xml:space="preserve"> Бюджетного </w:t>
      </w:r>
      <w:r>
        <w:rPr>
          <w:rFonts w:ascii="Times New Roman" w:hAnsi="Times New Roman" w:cs="Times New Roman"/>
          <w:sz w:val="28"/>
          <w:szCs w:val="28"/>
        </w:rPr>
        <w:t>кодекса,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осуществляющих полномочия главного распорядителя средств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2013F6" w:rsidRDefault="00607FBB" w:rsidP="00607FBB">
      <w:pPr>
        <w:pStyle w:val="ConsPlusTitle"/>
        <w:ind w:firstLine="540"/>
        <w:jc w:val="both"/>
        <w:outlineLvl w:val="2"/>
        <w:rPr>
          <w:rFonts w:ascii="Times New Roman" w:hAnsi="Times New Roman" w:cs="Times New Roman"/>
          <w:sz w:val="28"/>
          <w:szCs w:val="28"/>
        </w:rPr>
      </w:pPr>
      <w:r w:rsidRPr="002013F6">
        <w:rPr>
          <w:rFonts w:ascii="Times New Roman" w:hAnsi="Times New Roman" w:cs="Times New Roman"/>
          <w:sz w:val="28"/>
          <w:szCs w:val="28"/>
        </w:rPr>
        <w:t xml:space="preserve">Статья </w:t>
      </w:r>
      <w:r>
        <w:rPr>
          <w:rFonts w:ascii="Times New Roman" w:hAnsi="Times New Roman" w:cs="Times New Roman"/>
          <w:sz w:val="28"/>
          <w:szCs w:val="28"/>
        </w:rPr>
        <w:t>20</w:t>
      </w:r>
      <w:r w:rsidRPr="002013F6">
        <w:rPr>
          <w:rFonts w:ascii="Times New Roman" w:hAnsi="Times New Roman" w:cs="Times New Roman"/>
          <w:sz w:val="28"/>
          <w:szCs w:val="28"/>
        </w:rPr>
        <w:t xml:space="preserve">. Использование остатков средств бюджета городского </w:t>
      </w:r>
      <w:r w:rsidRPr="002013F6">
        <w:rPr>
          <w:rFonts w:ascii="Times New Roman" w:hAnsi="Times New Roman" w:cs="Times New Roman"/>
          <w:sz w:val="28"/>
          <w:szCs w:val="28"/>
        </w:rPr>
        <w:lastRenderedPageBreak/>
        <w:t>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Остатки средств бюджета городского округа (за исключением остатков средств вышестоящего бюджета) на начало текущего финансового года</w:t>
      </w:r>
      <w:r>
        <w:rPr>
          <w:rFonts w:ascii="Times New Roman" w:hAnsi="Times New Roman" w:cs="Times New Roman"/>
          <w:sz w:val="28"/>
          <w:szCs w:val="28"/>
        </w:rPr>
        <w:t xml:space="preserve"> могут направляться</w:t>
      </w:r>
      <w:r w:rsidRPr="00CA32D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 в объеме</w:t>
      </w:r>
      <w:r>
        <w:rPr>
          <w:rFonts w:ascii="Times New Roman" w:hAnsi="Times New Roman" w:cs="Times New Roman"/>
          <w:sz w:val="28"/>
          <w:szCs w:val="28"/>
        </w:rPr>
        <w:t>,</w:t>
      </w:r>
      <w:r w:rsidRPr="00CA32D2">
        <w:rPr>
          <w:rFonts w:ascii="Times New Roman" w:hAnsi="Times New Roman" w:cs="Times New Roman"/>
          <w:sz w:val="28"/>
          <w:szCs w:val="28"/>
        </w:rPr>
        <w:t xml:space="preserve"> не </w:t>
      </w:r>
      <w:r>
        <w:rPr>
          <w:rFonts w:ascii="Times New Roman" w:hAnsi="Times New Roman" w:cs="Times New Roman"/>
          <w:sz w:val="28"/>
          <w:szCs w:val="28"/>
        </w:rPr>
        <w:t xml:space="preserve">превышающем сумму остатка средств </w:t>
      </w:r>
      <w:r w:rsidRPr="00CA32D2">
        <w:rPr>
          <w:rFonts w:ascii="Times New Roman" w:hAnsi="Times New Roman" w:cs="Times New Roman"/>
          <w:sz w:val="28"/>
          <w:szCs w:val="28"/>
        </w:rPr>
        <w:t>бюджета городского округа</w:t>
      </w:r>
      <w:r>
        <w:rPr>
          <w:rFonts w:ascii="Times New Roman" w:hAnsi="Times New Roman" w:cs="Times New Roman"/>
          <w:sz w:val="28"/>
          <w:szCs w:val="28"/>
        </w:rPr>
        <w:t xml:space="preserve"> на начало</w:t>
      </w:r>
      <w:r w:rsidRPr="00CA32D2">
        <w:rPr>
          <w:rFonts w:ascii="Times New Roman" w:hAnsi="Times New Roman" w:cs="Times New Roman"/>
          <w:sz w:val="28"/>
          <w:szCs w:val="28"/>
        </w:rPr>
        <w:t xml:space="preserve"> текущего финансового года</w:t>
      </w:r>
      <w:r>
        <w:rPr>
          <w:rFonts w:ascii="Times New Roman" w:hAnsi="Times New Roman" w:cs="Times New Roman"/>
          <w:sz w:val="28"/>
          <w:szCs w:val="28"/>
        </w:rPr>
        <w:t>,</w:t>
      </w:r>
      <w:r w:rsidRPr="00CA32D2">
        <w:rPr>
          <w:rFonts w:ascii="Times New Roman" w:hAnsi="Times New Roman" w:cs="Times New Roman"/>
          <w:sz w:val="28"/>
          <w:szCs w:val="28"/>
        </w:rPr>
        <w:t xml:space="preserve"> на покрытие временных кассовых разрывов, возникающих в ходе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в объеме, не превышающем сумму остатка неиспользованных бюджетных ассигнований, на увеличение бюджетных ассигнований </w:t>
      </w:r>
      <w:r>
        <w:rPr>
          <w:rFonts w:ascii="Times New Roman" w:hAnsi="Times New Roman" w:cs="Times New Roman"/>
          <w:sz w:val="28"/>
          <w:szCs w:val="28"/>
        </w:rPr>
        <w:t xml:space="preserve">в текущем финансовом году </w:t>
      </w:r>
      <w:r w:rsidRPr="00CA32D2">
        <w:rPr>
          <w:rFonts w:ascii="Times New Roman" w:hAnsi="Times New Roman" w:cs="Times New Roman"/>
          <w:sz w:val="28"/>
          <w:szCs w:val="28"/>
        </w:rPr>
        <w:t>на: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а) оплату заключенных от имени городского округа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w:t>
      </w:r>
      <w:r>
        <w:rPr>
          <w:rFonts w:ascii="Times New Roman" w:hAnsi="Times New Roman" w:cs="Times New Roman"/>
          <w:sz w:val="28"/>
          <w:szCs w:val="28"/>
        </w:rPr>
        <w:t>отчетном</w:t>
      </w:r>
      <w:r w:rsidRPr="00CA32D2">
        <w:rPr>
          <w:rFonts w:ascii="Times New Roman" w:hAnsi="Times New Roman" w:cs="Times New Roman"/>
          <w:sz w:val="28"/>
          <w:szCs w:val="28"/>
        </w:rPr>
        <w:t xml:space="preserve"> финансовом году;</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б)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При отнесении городского округа к группе заемщиков с высоким или средним уровнем долговой устойчивости остатки средств бюджета городского округа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городского округа в отчетном финансовом году, и суммой увеличения </w:t>
      </w:r>
      <w:r w:rsidRPr="00F21B22">
        <w:rPr>
          <w:rFonts w:ascii="Times New Roman" w:hAnsi="Times New Roman" w:cs="Times New Roman"/>
          <w:sz w:val="28"/>
          <w:szCs w:val="28"/>
        </w:rPr>
        <w:t>бюджетных ассигнований</w:t>
      </w:r>
      <w:r>
        <w:rPr>
          <w:rFonts w:ascii="Times New Roman" w:hAnsi="Times New Roman" w:cs="Times New Roman"/>
          <w:sz w:val="28"/>
          <w:szCs w:val="28"/>
        </w:rPr>
        <w:t>,</w:t>
      </w:r>
      <w:r w:rsidRPr="00F21B22">
        <w:rPr>
          <w:rFonts w:ascii="Times New Roman" w:hAnsi="Times New Roman" w:cs="Times New Roman"/>
          <w:sz w:val="28"/>
          <w:szCs w:val="28"/>
        </w:rPr>
        <w:t xml:space="preserve"> в случаях, предусмотренных Бюджетным </w:t>
      </w:r>
      <w:hyperlink r:id="rId48">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 xml:space="preserve">, </w:t>
      </w:r>
      <w:r w:rsidRPr="00CA32D2">
        <w:rPr>
          <w:rFonts w:ascii="Times New Roman" w:hAnsi="Times New Roman" w:cs="Times New Roman"/>
          <w:sz w:val="28"/>
          <w:szCs w:val="28"/>
        </w:rPr>
        <w:t>направляются по решению Администрации городского округа на финансовое обеспечение расходных обязательств в порядке, определенном для внесения изменений в сводную бюджетную роспись в соответствии с настоящим Положением.</w:t>
      </w:r>
    </w:p>
    <w:p w:rsidR="00607FBB" w:rsidRPr="00CA32D2" w:rsidRDefault="00607FBB" w:rsidP="00607FBB">
      <w:pPr>
        <w:pStyle w:val="ConsPlusNormal"/>
        <w:ind w:firstLine="539"/>
        <w:jc w:val="both"/>
        <w:rPr>
          <w:rFonts w:ascii="Times New Roman" w:hAnsi="Times New Roman" w:cs="Times New Roman"/>
          <w:sz w:val="28"/>
          <w:szCs w:val="28"/>
        </w:rPr>
      </w:pPr>
    </w:p>
    <w:p w:rsidR="00607FBB" w:rsidRPr="00CA32D2" w:rsidRDefault="00607FBB" w:rsidP="00607FBB">
      <w:pPr>
        <w:pStyle w:val="ConsPlusTitle"/>
        <w:ind w:firstLine="539"/>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21</w:t>
      </w:r>
      <w:r w:rsidRPr="00CA32D2">
        <w:rPr>
          <w:rFonts w:ascii="Times New Roman" w:hAnsi="Times New Roman" w:cs="Times New Roman"/>
          <w:sz w:val="28"/>
          <w:szCs w:val="28"/>
        </w:rPr>
        <w:t>. Возврат остатков субсиди</w:t>
      </w:r>
      <w:r>
        <w:rPr>
          <w:rFonts w:ascii="Times New Roman" w:hAnsi="Times New Roman" w:cs="Times New Roman"/>
          <w:sz w:val="28"/>
          <w:szCs w:val="28"/>
        </w:rPr>
        <w:t>й</w:t>
      </w:r>
      <w:r w:rsidRPr="00CA32D2">
        <w:rPr>
          <w:rFonts w:ascii="Times New Roman" w:hAnsi="Times New Roman" w:cs="Times New Roman"/>
          <w:sz w:val="28"/>
          <w:szCs w:val="28"/>
        </w:rPr>
        <w:t xml:space="preserve"> на финансовое обеспечение выполнения муниципального задания</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Остатки субсидий, предоставленных муниципальным бюджетным и автономным учреждениям городского округа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городского округа в очередном финансовом году в срок, установленный Администрацией городского округа.</w:t>
      </w:r>
    </w:p>
    <w:p w:rsidR="00607FBB" w:rsidRDefault="00607FBB" w:rsidP="00607FBB">
      <w:pPr>
        <w:pStyle w:val="ConsPlusNormal"/>
        <w:ind w:firstLine="540"/>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39"/>
        <w:jc w:val="both"/>
        <w:outlineLvl w:val="0"/>
        <w:rPr>
          <w:rFonts w:ascii="Times New Roman" w:hAnsi="Times New Roman" w:cs="Times New Roman"/>
          <w:b/>
          <w:bCs/>
          <w:sz w:val="28"/>
          <w:szCs w:val="28"/>
        </w:rPr>
      </w:pPr>
      <w:r w:rsidRPr="00C0789E">
        <w:rPr>
          <w:rFonts w:ascii="Times New Roman" w:hAnsi="Times New Roman" w:cs="Times New Roman"/>
          <w:b/>
          <w:sz w:val="28"/>
          <w:szCs w:val="28"/>
        </w:rPr>
        <w:t xml:space="preserve">Статья </w:t>
      </w:r>
      <w:r>
        <w:rPr>
          <w:rFonts w:ascii="Times New Roman" w:hAnsi="Times New Roman" w:cs="Times New Roman"/>
          <w:b/>
          <w:sz w:val="28"/>
          <w:szCs w:val="28"/>
        </w:rPr>
        <w:t>22</w:t>
      </w:r>
      <w:r w:rsidRPr="00C0789E">
        <w:rPr>
          <w:rFonts w:ascii="Times New Roman" w:hAnsi="Times New Roman" w:cs="Times New Roman"/>
          <w:b/>
          <w:sz w:val="28"/>
          <w:szCs w:val="28"/>
        </w:rPr>
        <w:t xml:space="preserve">. </w:t>
      </w:r>
      <w:r w:rsidRPr="00C0789E">
        <w:rPr>
          <w:rFonts w:ascii="Times New Roman" w:hAnsi="Times New Roman" w:cs="Times New Roman"/>
          <w:b/>
          <w:bCs/>
          <w:sz w:val="28"/>
          <w:szCs w:val="28"/>
        </w:rPr>
        <w:t>Порядок представления главным распорядителем средств</w:t>
      </w:r>
      <w:r>
        <w:rPr>
          <w:rFonts w:ascii="Times New Roman" w:hAnsi="Times New Roman" w:cs="Times New Roman"/>
          <w:b/>
          <w:bCs/>
          <w:sz w:val="28"/>
          <w:szCs w:val="28"/>
        </w:rPr>
        <w:t xml:space="preserve"> бюджета городского округа в Финансовое управление информации о совершаемых действиях, направленных на реализацию городским округом права регресса, либо об отсутствии оснований для предъявления иска о взыскании денежных средств в порядке регресса</w:t>
      </w:r>
    </w:p>
    <w:p w:rsidR="00607FBB" w:rsidRDefault="00607FBB" w:rsidP="00607FBB">
      <w:pPr>
        <w:pStyle w:val="ConsPlusNormal"/>
        <w:ind w:firstLine="540"/>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sidRPr="00C0789E">
        <w:rPr>
          <w:rFonts w:ascii="Times New Roman" w:hAnsi="Times New Roman" w:cs="Times New Roman"/>
          <w:sz w:val="28"/>
          <w:szCs w:val="28"/>
        </w:rPr>
        <w:t xml:space="preserve">1. В целях реализации городским округом права регресса, установленного </w:t>
      </w:r>
      <w:hyperlink r:id="rId49" w:history="1">
        <w:r w:rsidRPr="00C0789E">
          <w:rPr>
            <w:rFonts w:ascii="Times New Roman" w:hAnsi="Times New Roman" w:cs="Times New Roman"/>
            <w:sz w:val="28"/>
            <w:szCs w:val="28"/>
          </w:rPr>
          <w:t>пунктом 3.1 статьи 1081</w:t>
        </w:r>
      </w:hyperlink>
      <w:r w:rsidRPr="00C0789E">
        <w:rPr>
          <w:rFonts w:ascii="Times New Roman" w:hAnsi="Times New Roman" w:cs="Times New Roman"/>
          <w:sz w:val="28"/>
          <w:szCs w:val="28"/>
        </w:rPr>
        <w:t xml:space="preserve"> Гражданского кодекса Российской Федерации (далее </w:t>
      </w:r>
      <w:r>
        <w:rPr>
          <w:rFonts w:ascii="Times New Roman" w:hAnsi="Times New Roman" w:cs="Times New Roman"/>
          <w:sz w:val="28"/>
          <w:szCs w:val="28"/>
        </w:rPr>
        <w:t>- право регресса), Финансовое управление в течение 60 календарных дней со дня исполнения за счет казны городского округа судебного акта о возмещении вреда уведомляет об этом главного распорядителя средств бюджета городского округа с приложением копий платежных документов.</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
      <w:bookmarkEnd w:id="2"/>
      <w:r>
        <w:rPr>
          <w:rFonts w:ascii="Times New Roman" w:hAnsi="Times New Roman" w:cs="Times New Roman"/>
          <w:sz w:val="28"/>
          <w:szCs w:val="28"/>
        </w:rPr>
        <w:t>2. Главный распорядитель средств бюджета городского округа в течение 10 календарных дней после получения уведомления об исполнении за счет казны городского округа судебного акта о возмещении вреда представляет в Финансовое управление информацию о наличии либо об отсутствии оснований для предъявления иска о взыскании денежных средств в порядке регресса.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t>3. При наличии оснований для предъявления иска о взыскании денежных средств в порядке регресса главный распорядитель средств бюджета городского округа в срок не позднее 10-го числа месяца, следующего за отчетным периодом, представляет в Финансовое управление информацию о совершаемых действиях, направленных на реализацию городским округом права регресса. Отчетными периодами являются полугодие и календарный год.</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sidRPr="002013F6">
        <w:rPr>
          <w:rFonts w:ascii="Times New Roman" w:hAnsi="Times New Roman" w:cs="Times New Roman"/>
          <w:sz w:val="28"/>
          <w:szCs w:val="28"/>
        </w:rPr>
        <w:t xml:space="preserve">4. Информация, указанная в </w:t>
      </w:r>
      <w:hyperlink w:anchor="Par1" w:history="1">
        <w:r w:rsidRPr="002013F6">
          <w:rPr>
            <w:rFonts w:ascii="Times New Roman" w:hAnsi="Times New Roman" w:cs="Times New Roman"/>
            <w:sz w:val="28"/>
            <w:szCs w:val="28"/>
          </w:rPr>
          <w:t>частях 2</w:t>
        </w:r>
      </w:hyperlink>
      <w:r w:rsidRPr="002013F6">
        <w:rPr>
          <w:rFonts w:ascii="Times New Roman" w:hAnsi="Times New Roman" w:cs="Times New Roman"/>
          <w:sz w:val="28"/>
          <w:szCs w:val="28"/>
        </w:rPr>
        <w:t xml:space="preserve"> и </w:t>
      </w:r>
      <w:hyperlink w:anchor="Par2" w:history="1">
        <w:r w:rsidRPr="002013F6">
          <w:rPr>
            <w:rFonts w:ascii="Times New Roman" w:hAnsi="Times New Roman" w:cs="Times New Roman"/>
            <w:sz w:val="28"/>
            <w:szCs w:val="28"/>
          </w:rPr>
          <w:t>3</w:t>
        </w:r>
      </w:hyperlink>
      <w:r w:rsidRPr="002013F6">
        <w:rPr>
          <w:rFonts w:ascii="Times New Roman" w:hAnsi="Times New Roman" w:cs="Times New Roman"/>
          <w:sz w:val="28"/>
          <w:szCs w:val="28"/>
        </w:rPr>
        <w:t xml:space="preserve"> настоящей статьи, </w:t>
      </w:r>
      <w:r>
        <w:rPr>
          <w:rFonts w:ascii="Times New Roman" w:hAnsi="Times New Roman" w:cs="Times New Roman"/>
          <w:sz w:val="28"/>
          <w:szCs w:val="28"/>
        </w:rPr>
        <w:t>представляется в форме электронного документа, подписанного усиленной квалифицированной электронной подписью руководителя главного распорядителя или уполномоченного им лица, по форме, установленной Финансовым управлением.</w:t>
      </w:r>
    </w:p>
    <w:p w:rsidR="00607FBB" w:rsidRDefault="00607FBB" w:rsidP="00607FBB">
      <w:pPr>
        <w:pStyle w:val="ConsPlusTitle"/>
        <w:outlineLvl w:val="1"/>
        <w:rPr>
          <w:rFonts w:ascii="Times New Roman" w:hAnsi="Times New Roman" w:cs="Times New Roman"/>
          <w:sz w:val="28"/>
          <w:szCs w:val="28"/>
        </w:rPr>
      </w:pP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5</w:t>
      </w:r>
      <w:r>
        <w:rPr>
          <w:rFonts w:ascii="Times New Roman" w:hAnsi="Times New Roman" w:cs="Times New Roman"/>
          <w:sz w:val="28"/>
          <w:szCs w:val="28"/>
        </w:rPr>
        <w:t xml:space="preserve">. </w:t>
      </w:r>
      <w:r w:rsidRPr="00CA32D2">
        <w:rPr>
          <w:rFonts w:ascii="Times New Roman" w:hAnsi="Times New Roman" w:cs="Times New Roman"/>
          <w:sz w:val="28"/>
          <w:szCs w:val="28"/>
        </w:rPr>
        <w:t>ОСОБЕННОСТИ РАССМОТРЕНИЯ И УТВЕРЖДЕНИЯ ОТЧЕТА</w:t>
      </w:r>
      <w:r>
        <w:rPr>
          <w:rFonts w:ascii="Times New Roman" w:hAnsi="Times New Roman" w:cs="Times New Roman"/>
          <w:sz w:val="28"/>
          <w:szCs w:val="28"/>
        </w:rPr>
        <w:t xml:space="preserve"> </w:t>
      </w:r>
      <w:r w:rsidRPr="00CA32D2">
        <w:rPr>
          <w:rFonts w:ascii="Times New Roman" w:hAnsi="Times New Roman" w:cs="Times New Roman"/>
          <w:sz w:val="28"/>
          <w:szCs w:val="28"/>
        </w:rPr>
        <w:t>ОБ ИСПОЛНЕНИИ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23</w:t>
      </w:r>
      <w:r w:rsidRPr="00CA32D2">
        <w:rPr>
          <w:rFonts w:ascii="Times New Roman" w:hAnsi="Times New Roman" w:cs="Times New Roman"/>
          <w:sz w:val="28"/>
          <w:szCs w:val="28"/>
        </w:rPr>
        <w:t>. Внешняя проверка годового отчета об исполнении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Годовой отчет об исполнении бюджета городского округа, </w:t>
      </w:r>
      <w:r w:rsidRPr="00F21B22">
        <w:rPr>
          <w:rFonts w:ascii="Times New Roman" w:hAnsi="Times New Roman" w:cs="Times New Roman"/>
          <w:sz w:val="28"/>
          <w:szCs w:val="28"/>
        </w:rPr>
        <w:t xml:space="preserve">составленный в соответствии с требованиями Бюджетного </w:t>
      </w:r>
      <w:hyperlink r:id="rId50">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до его </w:t>
      </w:r>
      <w:r w:rsidRPr="00CA32D2">
        <w:rPr>
          <w:rFonts w:ascii="Times New Roman" w:hAnsi="Times New Roman" w:cs="Times New Roman"/>
          <w:sz w:val="28"/>
          <w:szCs w:val="28"/>
        </w:rPr>
        <w:t xml:space="preserve">рассмотрения в Совете городского округа подлежит внешней проверке Контрольно-счетной палатой городского округа, которая включает внешнюю </w:t>
      </w:r>
      <w:r w:rsidRPr="00CA32D2">
        <w:rPr>
          <w:rFonts w:ascii="Times New Roman" w:hAnsi="Times New Roman" w:cs="Times New Roman"/>
          <w:sz w:val="28"/>
          <w:szCs w:val="28"/>
        </w:rPr>
        <w:lastRenderedPageBreak/>
        <w:t>проверку бюджетной отчетности главных администраторов средств бюджета городского округа и подготовку заключения на годовой отчет об исполнении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Администрация городского округа представляет годовой отчет об исполнении бюджета городского округа для подготовки заключения на него не позднее 1 апреля текущего года. Подготовка заключения на годовой отчет об исполнении бюджета городского округа проводится в срок, не превышающий 1 месяц.</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Контрольно-счетная палата городского округа готовит заключение на отчет об исполнении бюджета городского округа с учетом данных внешней проверки годовой бюджетной отчетности главных администраторов средств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Заключение на годовой отчет об исполнении бюджета городского округа представляется Контрольно-счетной палатой городского округа в Совет городского округа с одновременным направлением в Администрацию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4. Внесение</w:t>
      </w:r>
      <w:r w:rsidRPr="00CA32D2">
        <w:rPr>
          <w:rFonts w:ascii="Times New Roman" w:hAnsi="Times New Roman" w:cs="Times New Roman"/>
          <w:sz w:val="28"/>
          <w:szCs w:val="28"/>
        </w:rPr>
        <w:t xml:space="preserve"> годового отчета об исполнении бюджета городского округа в Совет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Годовой отчет об исполнении бюджета городского ок</w:t>
      </w:r>
      <w:r>
        <w:rPr>
          <w:rFonts w:ascii="Times New Roman" w:hAnsi="Times New Roman" w:cs="Times New Roman"/>
          <w:sz w:val="28"/>
          <w:szCs w:val="28"/>
        </w:rPr>
        <w:t>руга за отчетный финансовый год</w:t>
      </w:r>
      <w:r w:rsidRPr="00CA32D2">
        <w:rPr>
          <w:rFonts w:ascii="Times New Roman" w:hAnsi="Times New Roman" w:cs="Times New Roman"/>
          <w:sz w:val="28"/>
          <w:szCs w:val="28"/>
        </w:rPr>
        <w:t>, подготовленн</w:t>
      </w:r>
      <w:r>
        <w:rPr>
          <w:rFonts w:ascii="Times New Roman" w:hAnsi="Times New Roman" w:cs="Times New Roman"/>
          <w:sz w:val="28"/>
          <w:szCs w:val="28"/>
        </w:rPr>
        <w:t>ый</w:t>
      </w:r>
      <w:r w:rsidRPr="00CA32D2">
        <w:rPr>
          <w:rFonts w:ascii="Times New Roman" w:hAnsi="Times New Roman" w:cs="Times New Roman"/>
          <w:sz w:val="28"/>
          <w:szCs w:val="28"/>
        </w:rPr>
        <w:t xml:space="preserve"> в соответствии с </w:t>
      </w:r>
      <w:r w:rsidRPr="00F21B22">
        <w:rPr>
          <w:rFonts w:ascii="Times New Roman" w:hAnsi="Times New Roman" w:cs="Times New Roman"/>
          <w:sz w:val="28"/>
          <w:szCs w:val="28"/>
        </w:rPr>
        <w:t xml:space="preserve">требованиями Бюджетного </w:t>
      </w:r>
      <w:hyperlink r:id="rId51">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вносится главой Администрации </w:t>
      </w:r>
      <w:r w:rsidRPr="00CA32D2">
        <w:rPr>
          <w:rFonts w:ascii="Times New Roman" w:hAnsi="Times New Roman" w:cs="Times New Roman"/>
          <w:sz w:val="28"/>
          <w:szCs w:val="28"/>
        </w:rPr>
        <w:t xml:space="preserve">городского округа в Совет городского округа </w:t>
      </w:r>
      <w:r>
        <w:rPr>
          <w:rFonts w:ascii="Times New Roman" w:hAnsi="Times New Roman" w:cs="Times New Roman"/>
          <w:sz w:val="28"/>
          <w:szCs w:val="28"/>
        </w:rPr>
        <w:t>не позднее 1 мая текущего года.</w:t>
      </w:r>
    </w:p>
    <w:p w:rsidR="00607FBB" w:rsidRPr="009C58A2"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2. Одновременно с годовым отчетом об исполнении бюджета городского округа</w:t>
      </w:r>
      <w:r w:rsidRPr="005C4909">
        <w:rPr>
          <w:rFonts w:ascii="Times New Roman" w:hAnsi="Times New Roman" w:cs="Times New Roman"/>
          <w:sz w:val="28"/>
          <w:szCs w:val="28"/>
        </w:rPr>
        <w:t xml:space="preserve"> </w:t>
      </w:r>
      <w:r>
        <w:rPr>
          <w:rFonts w:ascii="Times New Roman" w:hAnsi="Times New Roman" w:cs="Times New Roman"/>
          <w:sz w:val="28"/>
          <w:szCs w:val="28"/>
        </w:rPr>
        <w:t xml:space="preserve">в Совет городского округа вносится проект решения Совета городского округа об исполнении бюджета городского округа, а также документы и </w:t>
      </w:r>
      <w:r w:rsidRPr="009C58A2">
        <w:rPr>
          <w:rFonts w:ascii="Times New Roman" w:hAnsi="Times New Roman" w:cs="Times New Roman"/>
          <w:sz w:val="28"/>
          <w:szCs w:val="28"/>
        </w:rPr>
        <w:t xml:space="preserve">материалы, предусмотренные Бюджетным </w:t>
      </w:r>
      <w:hyperlink r:id="rId52" w:history="1">
        <w:r w:rsidRPr="009C58A2">
          <w:rPr>
            <w:rFonts w:ascii="Times New Roman" w:hAnsi="Times New Roman" w:cs="Times New Roman"/>
            <w:sz w:val="28"/>
            <w:szCs w:val="28"/>
          </w:rPr>
          <w:t>кодексом</w:t>
        </w:r>
      </w:hyperlink>
      <w:r>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5</w:t>
      </w:r>
      <w:r w:rsidRPr="00CA32D2">
        <w:rPr>
          <w:rFonts w:ascii="Times New Roman" w:hAnsi="Times New Roman" w:cs="Times New Roman"/>
          <w:sz w:val="28"/>
          <w:szCs w:val="28"/>
        </w:rPr>
        <w:t>. Рассмотрение и утверждение годового отчета об исполнении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Совет городского округа рассматривает годовой отчет об исполнении бюджета городского округа не позднее 1 июля текущего года.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По проекту решения Совета городского округа об исполнении бюджета городского округа Совет городского округа проводит публичные слушания в соответствии с порядком, установленным Советом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3. Совет городского округа рассматривает </w:t>
      </w:r>
      <w:r>
        <w:rPr>
          <w:rFonts w:ascii="Times New Roman" w:hAnsi="Times New Roman" w:cs="Times New Roman"/>
          <w:sz w:val="28"/>
          <w:szCs w:val="28"/>
        </w:rPr>
        <w:t xml:space="preserve">годовой </w:t>
      </w:r>
      <w:r w:rsidRPr="00CA32D2">
        <w:rPr>
          <w:rFonts w:ascii="Times New Roman" w:hAnsi="Times New Roman" w:cs="Times New Roman"/>
          <w:sz w:val="28"/>
          <w:szCs w:val="28"/>
        </w:rPr>
        <w:t>отчет об исполнении бюджета городского округа после получения заключения Контрольно-сч</w:t>
      </w:r>
      <w:r>
        <w:rPr>
          <w:rFonts w:ascii="Times New Roman" w:hAnsi="Times New Roman" w:cs="Times New Roman"/>
          <w:sz w:val="28"/>
          <w:szCs w:val="28"/>
        </w:rPr>
        <w:t>етной палаты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 xml:space="preserve">4. При рассмотрении </w:t>
      </w:r>
      <w:r>
        <w:rPr>
          <w:rFonts w:ascii="Times New Roman" w:hAnsi="Times New Roman" w:cs="Times New Roman"/>
          <w:sz w:val="28"/>
          <w:szCs w:val="28"/>
        </w:rPr>
        <w:t>годового отчета</w:t>
      </w:r>
      <w:r w:rsidRPr="00CA32D2">
        <w:rPr>
          <w:rFonts w:ascii="Times New Roman" w:hAnsi="Times New Roman" w:cs="Times New Roman"/>
          <w:sz w:val="28"/>
          <w:szCs w:val="28"/>
        </w:rPr>
        <w:t xml:space="preserve"> об исполнении бюджета городского округа Совет городского округа заслушивает доклад Администрации городского округа об испол</w:t>
      </w:r>
      <w:r>
        <w:rPr>
          <w:rFonts w:ascii="Times New Roman" w:hAnsi="Times New Roman" w:cs="Times New Roman"/>
          <w:sz w:val="28"/>
          <w:szCs w:val="28"/>
        </w:rPr>
        <w:t>нении бюджета городского округа, председателя Контрольно-счетной палаты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5. По результатам рассмотрения годового отчета об исполнении бюджета городского округа Совет городского округа принимает либо отклоняет решение Совета городского округа об исполн</w:t>
      </w:r>
      <w:r>
        <w:rPr>
          <w:rFonts w:ascii="Times New Roman" w:hAnsi="Times New Roman" w:cs="Times New Roman"/>
          <w:sz w:val="28"/>
          <w:szCs w:val="28"/>
        </w:rPr>
        <w:t>ении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CA32D2">
        <w:rPr>
          <w:rFonts w:ascii="Times New Roman" w:hAnsi="Times New Roman" w:cs="Times New Roman"/>
          <w:sz w:val="28"/>
          <w:szCs w:val="28"/>
        </w:rPr>
        <w:t xml:space="preserve">В случае отклонения Советом городского округа проекта решения Совета городского округа об исполнении бюджета городского округа он возвращается для устранения фактов недостоверного или неполного отражения данных и повторного </w:t>
      </w:r>
      <w:r>
        <w:rPr>
          <w:rFonts w:ascii="Times New Roman" w:hAnsi="Times New Roman" w:cs="Times New Roman"/>
          <w:sz w:val="28"/>
          <w:szCs w:val="28"/>
        </w:rPr>
        <w:t>внесения в срок, не превышающий одного</w:t>
      </w:r>
      <w:r w:rsidRPr="00CA32D2">
        <w:rPr>
          <w:rFonts w:ascii="Times New Roman" w:hAnsi="Times New Roman" w:cs="Times New Roman"/>
          <w:sz w:val="28"/>
          <w:szCs w:val="28"/>
        </w:rPr>
        <w:t xml:space="preserve"> месяц</w:t>
      </w:r>
      <w:r>
        <w:rPr>
          <w:rFonts w:ascii="Times New Roman" w:hAnsi="Times New Roman" w:cs="Times New Roman"/>
          <w:sz w:val="28"/>
          <w:szCs w:val="28"/>
        </w:rPr>
        <w:t>а</w:t>
      </w:r>
      <w:r w:rsidRPr="00CA32D2">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6</w:t>
      </w:r>
      <w:r>
        <w:rPr>
          <w:rFonts w:ascii="Times New Roman" w:hAnsi="Times New Roman" w:cs="Times New Roman"/>
          <w:sz w:val="28"/>
          <w:szCs w:val="28"/>
        </w:rPr>
        <w:t xml:space="preserve">. </w:t>
      </w:r>
      <w:r w:rsidRPr="00CA32D2">
        <w:rPr>
          <w:rFonts w:ascii="Times New Roman" w:hAnsi="Times New Roman" w:cs="Times New Roman"/>
          <w:sz w:val="28"/>
          <w:szCs w:val="28"/>
        </w:rPr>
        <w:t>МУНИЦИПАЛЬНЫЙ ДОЛГ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6</w:t>
      </w:r>
      <w:r w:rsidRPr="00CA32D2">
        <w:rPr>
          <w:rFonts w:ascii="Times New Roman" w:hAnsi="Times New Roman" w:cs="Times New Roman"/>
          <w:sz w:val="28"/>
          <w:szCs w:val="28"/>
        </w:rPr>
        <w:t>. Управление муниципальным долгом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Управление муниципальным долгом городского округа осуществляется Администрацией городского округа в соответствии с Уставом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7</w:t>
      </w:r>
      <w:r w:rsidRPr="00CA32D2">
        <w:rPr>
          <w:rFonts w:ascii="Times New Roman" w:hAnsi="Times New Roman" w:cs="Times New Roman"/>
          <w:sz w:val="28"/>
          <w:szCs w:val="28"/>
        </w:rPr>
        <w:t>. Осуществление муниципальных заимствований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От имени городского округа право осуществления муниципальных внутренних заимствований городского округа принадлежит </w:t>
      </w:r>
      <w:r>
        <w:rPr>
          <w:rFonts w:ascii="Times New Roman" w:hAnsi="Times New Roman" w:cs="Times New Roman"/>
          <w:sz w:val="28"/>
          <w:szCs w:val="28"/>
        </w:rPr>
        <w:t>Администрации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Муниципальные внутренние заимствования городского округа </w:t>
      </w:r>
      <w:r w:rsidRPr="00F21B22">
        <w:rPr>
          <w:rFonts w:ascii="Times New Roman" w:hAnsi="Times New Roman" w:cs="Times New Roman"/>
          <w:sz w:val="28"/>
          <w:szCs w:val="28"/>
        </w:rPr>
        <w:t xml:space="preserve">осуществляются в соответствии с положениями Бюджетного </w:t>
      </w:r>
      <w:hyperlink r:id="rId53">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и Устава </w:t>
      </w:r>
      <w:r w:rsidRPr="00CA32D2">
        <w:rPr>
          <w:rFonts w:ascii="Times New Roman" w:hAnsi="Times New Roman" w:cs="Times New Roman"/>
          <w:sz w:val="28"/>
          <w:szCs w:val="28"/>
        </w:rPr>
        <w:t>городского округа на основании решения Совета городского округа о бюджете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Под муниципальными заимствованиями городского округа понимается привлечение от имени городского округа заемных средств в бюджет городского округа в форме кредитов, по которым возникают долговые обязательства городского округа как заемщика.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Под муниципальными внутренними заимствованиями городского округа понимается привлечение от имени городского округа заемных средств в бюджет городского округа в форме кредитов из других бюджетов бюджетной системы Российской Федерации (включая бюджетные кредиты на пополнение остатка средств на едином счете бюджета), от кредитных </w:t>
      </w:r>
      <w:r>
        <w:rPr>
          <w:rFonts w:ascii="Times New Roman" w:hAnsi="Times New Roman" w:cs="Times New Roman"/>
          <w:sz w:val="28"/>
          <w:szCs w:val="28"/>
        </w:rPr>
        <w:lastRenderedPageBreak/>
        <w:t>организаций, международных финансовых организаций, по которым возникают долговые обязательства городского округа как заемщика, выраженные в валюте Российской Федерации.</w:t>
      </w:r>
    </w:p>
    <w:p w:rsidR="00607FBB" w:rsidRDefault="00607FBB" w:rsidP="00607FBB">
      <w:pPr>
        <w:pStyle w:val="ConsPlusTitle"/>
        <w:ind w:firstLine="540"/>
        <w:jc w:val="both"/>
        <w:outlineLvl w:val="2"/>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8</w:t>
      </w:r>
      <w:r w:rsidRPr="00CA32D2">
        <w:rPr>
          <w:rFonts w:ascii="Times New Roman" w:hAnsi="Times New Roman" w:cs="Times New Roman"/>
          <w:sz w:val="28"/>
          <w:szCs w:val="28"/>
        </w:rPr>
        <w:t>. Порядок предоставления муниципальных гарантий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От имени городского округа муниципальные гарантии городского округа предоставляются Администрацией городского округа в пределах общей суммы предоставляемых гарантий, указанной в решении Совета городского округа о бюджете городского округа, в соответствии с </w:t>
      </w:r>
      <w:r w:rsidRPr="00F21B22">
        <w:rPr>
          <w:rFonts w:ascii="Times New Roman" w:hAnsi="Times New Roman" w:cs="Times New Roman"/>
          <w:sz w:val="28"/>
          <w:szCs w:val="28"/>
        </w:rPr>
        <w:t xml:space="preserve">требованиями Бюджетного </w:t>
      </w:r>
      <w:hyperlink r:id="rId54">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и в порядке, установленном настоящим </w:t>
      </w:r>
      <w:r>
        <w:rPr>
          <w:rFonts w:ascii="Times New Roman" w:hAnsi="Times New Roman" w:cs="Times New Roman"/>
          <w:sz w:val="28"/>
          <w:szCs w:val="28"/>
        </w:rPr>
        <w:t>Положением.</w:t>
      </w:r>
    </w:p>
    <w:p w:rsidR="00607FBB" w:rsidRPr="00A276CF"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2. Предоставление муниципальных гарантий городского округа осуществляется Администрацией городского округа на основании решения Совета городского округа о бюджете городского округа, муниципального правового акта Администрации городского округа, а также договора о предоставлении муниципальной гарантии городского округа</w:t>
      </w:r>
      <w:r w:rsidRPr="00A276CF">
        <w:rPr>
          <w:rFonts w:ascii="Times New Roman" w:hAnsi="Times New Roman" w:cs="Times New Roman"/>
          <w:sz w:val="28"/>
          <w:szCs w:val="28"/>
        </w:rPr>
        <w:t xml:space="preserve"> </w:t>
      </w:r>
      <w:r>
        <w:rPr>
          <w:rFonts w:ascii="Times New Roman" w:hAnsi="Times New Roman" w:cs="Times New Roman"/>
          <w:sz w:val="28"/>
          <w:szCs w:val="28"/>
        </w:rPr>
        <w:t xml:space="preserve">при выполнении </w:t>
      </w:r>
      <w:r w:rsidRPr="00A276CF">
        <w:rPr>
          <w:rFonts w:ascii="Times New Roman" w:hAnsi="Times New Roman" w:cs="Times New Roman"/>
          <w:sz w:val="28"/>
          <w:szCs w:val="28"/>
        </w:rPr>
        <w:t xml:space="preserve">условий, установленных Бюджетным </w:t>
      </w:r>
      <w:hyperlink r:id="rId55" w:history="1">
        <w:r w:rsidRPr="00A276CF">
          <w:rPr>
            <w:rFonts w:ascii="Times New Roman" w:hAnsi="Times New Roman" w:cs="Times New Roman"/>
            <w:sz w:val="28"/>
            <w:szCs w:val="28"/>
          </w:rPr>
          <w:t>кодексом</w:t>
        </w:r>
      </w:hyperlink>
      <w:r w:rsidRPr="00A276CF">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Администрацией городского округа утвержда</w:t>
      </w:r>
      <w:r>
        <w:rPr>
          <w:rFonts w:ascii="Times New Roman" w:hAnsi="Times New Roman" w:cs="Times New Roman"/>
          <w:sz w:val="28"/>
          <w:szCs w:val="28"/>
        </w:rPr>
        <w:t>ю</w:t>
      </w:r>
      <w:r w:rsidRPr="00CA32D2">
        <w:rPr>
          <w:rFonts w:ascii="Times New Roman" w:hAnsi="Times New Roman" w:cs="Times New Roman"/>
          <w:sz w:val="28"/>
          <w:szCs w:val="28"/>
        </w:rPr>
        <w:t>тся</w:t>
      </w:r>
      <w:r>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CA32D2">
        <w:rPr>
          <w:rFonts w:ascii="Times New Roman" w:hAnsi="Times New Roman" w:cs="Times New Roman"/>
          <w:sz w:val="28"/>
          <w:szCs w:val="28"/>
        </w:rPr>
        <w:t xml:space="preserve"> перечень документов, подлежащих представлению принципалом и (или) бенефициаром, для предоставления муниципальной гарантии городского округа и заключения договора о предоставлении муниципал</w:t>
      </w:r>
      <w:r>
        <w:rPr>
          <w:rFonts w:ascii="Times New Roman" w:hAnsi="Times New Roman" w:cs="Times New Roman"/>
          <w:sz w:val="28"/>
          <w:szCs w:val="28"/>
        </w:rPr>
        <w:t>ьной гарантии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порядок организации деятельности Администрации городского округа при предоставлении, оформлении и исполнении муниципальной гарантии городского округа,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Администрация городского округа заключает договоры о предоставлении муниципальных гарантий городского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5. 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городского округа, а также мониторинг финансового состояния принципала, контроль за достаточностью, </w:t>
      </w:r>
      <w:r w:rsidRPr="00CA32D2">
        <w:rPr>
          <w:rFonts w:ascii="Times New Roman" w:hAnsi="Times New Roman" w:cs="Times New Roman"/>
          <w:sz w:val="28"/>
          <w:szCs w:val="28"/>
        </w:rPr>
        <w:lastRenderedPageBreak/>
        <w:t xml:space="preserve">надежностью и ликвидностью предоставленного обеспечения после предоставления муниципальной гарантии городского округа осуществляются в соответствии с </w:t>
      </w:r>
      <w:r>
        <w:rPr>
          <w:rFonts w:ascii="Times New Roman" w:hAnsi="Times New Roman" w:cs="Times New Roman"/>
          <w:sz w:val="28"/>
          <w:szCs w:val="28"/>
        </w:rPr>
        <w:t>актами</w:t>
      </w:r>
      <w:r w:rsidRPr="00CA32D2">
        <w:rPr>
          <w:rFonts w:ascii="Times New Roman" w:hAnsi="Times New Roman" w:cs="Times New Roman"/>
          <w:sz w:val="28"/>
          <w:szCs w:val="28"/>
        </w:rPr>
        <w:t xml:space="preserve"> Администрации городского округа Финансовым управлением</w:t>
      </w:r>
      <w:r>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Муниципальные гарантии городского округа предоставляются с взиманием платы, размер которой устанавливается решением Совета городского округа о бюджете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Финансовое управление ведет учет выданных муниципальных гарантий городского округа, увеличения муниципального долга городского округа по ним, сокращения муниципального долга городского округа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городского округа, прекращения по иным основаниям в полном объеме или в какой-либо части обязательств принципалов, обеспеченных муниципальными гарантиями городского округа, осуществления гарантом платежей по выданным муниципальным гарантиям городского округа, а также в иных случаях, установленных муниципальными гарантиями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8. Муниципальные гарантии городского округа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городского округа), некоммерческих организаций, крестьянских (фермерских) хозяйств, индивидуальных предпринимателей и физических лиц.</w:t>
      </w:r>
    </w:p>
    <w:p w:rsidR="00607FBB" w:rsidRPr="00CA32D2" w:rsidRDefault="00607FBB" w:rsidP="00607FBB">
      <w:pPr>
        <w:pStyle w:val="ConsPlusNormal"/>
        <w:jc w:val="both"/>
        <w:rPr>
          <w:rFonts w:ascii="Times New Roman" w:hAnsi="Times New Roman" w:cs="Times New Roman"/>
          <w:sz w:val="28"/>
          <w:szCs w:val="28"/>
        </w:rPr>
      </w:pPr>
    </w:p>
    <w:p w:rsidR="00D12C77" w:rsidRPr="00607FBB" w:rsidRDefault="00D12C77" w:rsidP="00607FBB"/>
    <w:sectPr w:rsidR="00D12C77" w:rsidRPr="00607FBB" w:rsidSect="00374C40">
      <w:headerReference w:type="default" r:id="rId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93" w:rsidRDefault="00261593" w:rsidP="00374C40">
      <w:pPr>
        <w:spacing w:after="0" w:line="240" w:lineRule="auto"/>
      </w:pPr>
      <w:r>
        <w:separator/>
      </w:r>
    </w:p>
  </w:endnote>
  <w:endnote w:type="continuationSeparator" w:id="0">
    <w:p w:rsidR="00261593" w:rsidRDefault="00261593" w:rsidP="0037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93" w:rsidRDefault="00261593" w:rsidP="00374C40">
      <w:pPr>
        <w:spacing w:after="0" w:line="240" w:lineRule="auto"/>
      </w:pPr>
      <w:r>
        <w:separator/>
      </w:r>
    </w:p>
  </w:footnote>
  <w:footnote w:type="continuationSeparator" w:id="0">
    <w:p w:rsidR="00261593" w:rsidRDefault="00261593" w:rsidP="00374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77666"/>
      <w:docPartObj>
        <w:docPartGallery w:val="Page Numbers (Top of Page)"/>
        <w:docPartUnique/>
      </w:docPartObj>
    </w:sdtPr>
    <w:sdtEndPr/>
    <w:sdtContent>
      <w:p w:rsidR="00D652FD" w:rsidRDefault="00D652FD">
        <w:pPr>
          <w:pStyle w:val="a3"/>
          <w:jc w:val="center"/>
        </w:pPr>
        <w:r>
          <w:fldChar w:fldCharType="begin"/>
        </w:r>
        <w:r>
          <w:instrText>PAGE   \* MERGEFORMAT</w:instrText>
        </w:r>
        <w:r>
          <w:fldChar w:fldCharType="separate"/>
        </w:r>
        <w:r w:rsidR="00B8307A">
          <w:rPr>
            <w:noProof/>
          </w:rPr>
          <w:t>25</w:t>
        </w:r>
        <w:r>
          <w:fldChar w:fldCharType="end"/>
        </w:r>
      </w:p>
    </w:sdtContent>
  </w:sdt>
  <w:p w:rsidR="00D652FD" w:rsidRDefault="00D652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3BF4"/>
    <w:multiLevelType w:val="hybridMultilevel"/>
    <w:tmpl w:val="435ED4B4"/>
    <w:lvl w:ilvl="0" w:tplc="13C26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48F095F"/>
    <w:multiLevelType w:val="hybridMultilevel"/>
    <w:tmpl w:val="B9046370"/>
    <w:lvl w:ilvl="0" w:tplc="938E5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64B0613"/>
    <w:multiLevelType w:val="hybridMultilevel"/>
    <w:tmpl w:val="64964724"/>
    <w:lvl w:ilvl="0" w:tplc="D416C7E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6BF56C27"/>
    <w:multiLevelType w:val="hybridMultilevel"/>
    <w:tmpl w:val="BD48272A"/>
    <w:lvl w:ilvl="0" w:tplc="9F7266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4A"/>
    <w:rsid w:val="00025C11"/>
    <w:rsid w:val="000319E7"/>
    <w:rsid w:val="0003265F"/>
    <w:rsid w:val="0004496E"/>
    <w:rsid w:val="00045038"/>
    <w:rsid w:val="00053A0A"/>
    <w:rsid w:val="000542B3"/>
    <w:rsid w:val="00061C5D"/>
    <w:rsid w:val="0006539F"/>
    <w:rsid w:val="00066B09"/>
    <w:rsid w:val="000825DB"/>
    <w:rsid w:val="000829DD"/>
    <w:rsid w:val="000869E7"/>
    <w:rsid w:val="00091817"/>
    <w:rsid w:val="000972A5"/>
    <w:rsid w:val="000A40CF"/>
    <w:rsid w:val="000A7842"/>
    <w:rsid w:val="000B4879"/>
    <w:rsid w:val="000B6CAB"/>
    <w:rsid w:val="000E12A3"/>
    <w:rsid w:val="000E4A7E"/>
    <w:rsid w:val="000F7183"/>
    <w:rsid w:val="0010491C"/>
    <w:rsid w:val="001061D8"/>
    <w:rsid w:val="00112AD8"/>
    <w:rsid w:val="00116217"/>
    <w:rsid w:val="001254DE"/>
    <w:rsid w:val="001264D4"/>
    <w:rsid w:val="001329DC"/>
    <w:rsid w:val="00136EF2"/>
    <w:rsid w:val="00141E90"/>
    <w:rsid w:val="00147BBB"/>
    <w:rsid w:val="00147D1B"/>
    <w:rsid w:val="00161A5E"/>
    <w:rsid w:val="0016354A"/>
    <w:rsid w:val="00185DD1"/>
    <w:rsid w:val="00186AE8"/>
    <w:rsid w:val="001977DF"/>
    <w:rsid w:val="001A1145"/>
    <w:rsid w:val="001A46F3"/>
    <w:rsid w:val="001A6272"/>
    <w:rsid w:val="001C4575"/>
    <w:rsid w:val="001D0C5B"/>
    <w:rsid w:val="001D16AD"/>
    <w:rsid w:val="001D27C1"/>
    <w:rsid w:val="001D5135"/>
    <w:rsid w:val="001D5527"/>
    <w:rsid w:val="001D66C3"/>
    <w:rsid w:val="001D6F30"/>
    <w:rsid w:val="001D7AE1"/>
    <w:rsid w:val="001F0375"/>
    <w:rsid w:val="002013F6"/>
    <w:rsid w:val="0021414E"/>
    <w:rsid w:val="002152C2"/>
    <w:rsid w:val="002153B1"/>
    <w:rsid w:val="00215CD4"/>
    <w:rsid w:val="00223160"/>
    <w:rsid w:val="002244B7"/>
    <w:rsid w:val="002251AA"/>
    <w:rsid w:val="002273D8"/>
    <w:rsid w:val="002354E7"/>
    <w:rsid w:val="00260031"/>
    <w:rsid w:val="00260F9E"/>
    <w:rsid w:val="00261593"/>
    <w:rsid w:val="00265538"/>
    <w:rsid w:val="00275427"/>
    <w:rsid w:val="00281E86"/>
    <w:rsid w:val="00285F7D"/>
    <w:rsid w:val="00286B10"/>
    <w:rsid w:val="00290282"/>
    <w:rsid w:val="0029410C"/>
    <w:rsid w:val="0029671C"/>
    <w:rsid w:val="002A0AB2"/>
    <w:rsid w:val="002A559C"/>
    <w:rsid w:val="002B2C54"/>
    <w:rsid w:val="002C2445"/>
    <w:rsid w:val="002C55C5"/>
    <w:rsid w:val="002E1470"/>
    <w:rsid w:val="002F3E97"/>
    <w:rsid w:val="003074FA"/>
    <w:rsid w:val="003123AD"/>
    <w:rsid w:val="00315CED"/>
    <w:rsid w:val="00316E02"/>
    <w:rsid w:val="003227BB"/>
    <w:rsid w:val="00322A0F"/>
    <w:rsid w:val="003336B6"/>
    <w:rsid w:val="00336E67"/>
    <w:rsid w:val="003426BF"/>
    <w:rsid w:val="003519F9"/>
    <w:rsid w:val="00356083"/>
    <w:rsid w:val="00361565"/>
    <w:rsid w:val="00374C40"/>
    <w:rsid w:val="00376A73"/>
    <w:rsid w:val="00377FC3"/>
    <w:rsid w:val="00381BB5"/>
    <w:rsid w:val="00383EDE"/>
    <w:rsid w:val="00385BF5"/>
    <w:rsid w:val="00393BC6"/>
    <w:rsid w:val="003A46A2"/>
    <w:rsid w:val="003A71D7"/>
    <w:rsid w:val="003B0FC0"/>
    <w:rsid w:val="003C556F"/>
    <w:rsid w:val="003D5A08"/>
    <w:rsid w:val="003E05F4"/>
    <w:rsid w:val="003E1177"/>
    <w:rsid w:val="003E2686"/>
    <w:rsid w:val="003E525C"/>
    <w:rsid w:val="004010BA"/>
    <w:rsid w:val="004023EA"/>
    <w:rsid w:val="00410869"/>
    <w:rsid w:val="004108D5"/>
    <w:rsid w:val="00411D91"/>
    <w:rsid w:val="004358FD"/>
    <w:rsid w:val="00436549"/>
    <w:rsid w:val="00442412"/>
    <w:rsid w:val="004445FC"/>
    <w:rsid w:val="00444C02"/>
    <w:rsid w:val="00446B34"/>
    <w:rsid w:val="00471FA7"/>
    <w:rsid w:val="00486122"/>
    <w:rsid w:val="00493728"/>
    <w:rsid w:val="00496779"/>
    <w:rsid w:val="004A13F7"/>
    <w:rsid w:val="004B3767"/>
    <w:rsid w:val="004B7933"/>
    <w:rsid w:val="004C4196"/>
    <w:rsid w:val="004C4DF5"/>
    <w:rsid w:val="004C74FD"/>
    <w:rsid w:val="004D37FD"/>
    <w:rsid w:val="004E2D4D"/>
    <w:rsid w:val="004E5C5E"/>
    <w:rsid w:val="004F506A"/>
    <w:rsid w:val="00513725"/>
    <w:rsid w:val="005168D8"/>
    <w:rsid w:val="00520FEE"/>
    <w:rsid w:val="00526859"/>
    <w:rsid w:val="00534052"/>
    <w:rsid w:val="0054036F"/>
    <w:rsid w:val="00540FEA"/>
    <w:rsid w:val="005457AF"/>
    <w:rsid w:val="00547238"/>
    <w:rsid w:val="0055027D"/>
    <w:rsid w:val="00562C86"/>
    <w:rsid w:val="00565B8A"/>
    <w:rsid w:val="0057339F"/>
    <w:rsid w:val="0058118F"/>
    <w:rsid w:val="005A28ED"/>
    <w:rsid w:val="005C0F8F"/>
    <w:rsid w:val="005C20E3"/>
    <w:rsid w:val="005C4909"/>
    <w:rsid w:val="005C65C4"/>
    <w:rsid w:val="005E3943"/>
    <w:rsid w:val="005F1643"/>
    <w:rsid w:val="005F278B"/>
    <w:rsid w:val="005F3FBA"/>
    <w:rsid w:val="006064A6"/>
    <w:rsid w:val="006067A8"/>
    <w:rsid w:val="00607FBB"/>
    <w:rsid w:val="006111C0"/>
    <w:rsid w:val="00623CF1"/>
    <w:rsid w:val="0063610A"/>
    <w:rsid w:val="00636405"/>
    <w:rsid w:val="006374B5"/>
    <w:rsid w:val="00644194"/>
    <w:rsid w:val="00646133"/>
    <w:rsid w:val="00647D5B"/>
    <w:rsid w:val="00650B4A"/>
    <w:rsid w:val="00653790"/>
    <w:rsid w:val="00660227"/>
    <w:rsid w:val="00660C1B"/>
    <w:rsid w:val="0067781D"/>
    <w:rsid w:val="0068229A"/>
    <w:rsid w:val="006862AF"/>
    <w:rsid w:val="006961B2"/>
    <w:rsid w:val="006A090E"/>
    <w:rsid w:val="006A786E"/>
    <w:rsid w:val="006B7C98"/>
    <w:rsid w:val="006C5FE1"/>
    <w:rsid w:val="006C6EB1"/>
    <w:rsid w:val="006D6AAB"/>
    <w:rsid w:val="006E0822"/>
    <w:rsid w:val="006E5AC6"/>
    <w:rsid w:val="006E5AE6"/>
    <w:rsid w:val="006F0334"/>
    <w:rsid w:val="006F0F1C"/>
    <w:rsid w:val="006F31D0"/>
    <w:rsid w:val="006F3ADE"/>
    <w:rsid w:val="00712704"/>
    <w:rsid w:val="00717334"/>
    <w:rsid w:val="0072093D"/>
    <w:rsid w:val="00720DD0"/>
    <w:rsid w:val="00721160"/>
    <w:rsid w:val="00721F39"/>
    <w:rsid w:val="0072384B"/>
    <w:rsid w:val="00726912"/>
    <w:rsid w:val="00732EF1"/>
    <w:rsid w:val="007341FE"/>
    <w:rsid w:val="00740C92"/>
    <w:rsid w:val="0074107A"/>
    <w:rsid w:val="007459BF"/>
    <w:rsid w:val="00745A14"/>
    <w:rsid w:val="0075179B"/>
    <w:rsid w:val="00752C57"/>
    <w:rsid w:val="00753BBF"/>
    <w:rsid w:val="00757261"/>
    <w:rsid w:val="0076691E"/>
    <w:rsid w:val="00767D09"/>
    <w:rsid w:val="007874FD"/>
    <w:rsid w:val="00787DCD"/>
    <w:rsid w:val="0079189F"/>
    <w:rsid w:val="00793E4C"/>
    <w:rsid w:val="00797F0A"/>
    <w:rsid w:val="007A4F47"/>
    <w:rsid w:val="007A742C"/>
    <w:rsid w:val="007B15E1"/>
    <w:rsid w:val="007C15F6"/>
    <w:rsid w:val="007C41FA"/>
    <w:rsid w:val="007C77CF"/>
    <w:rsid w:val="007D2D58"/>
    <w:rsid w:val="007F7F51"/>
    <w:rsid w:val="00800237"/>
    <w:rsid w:val="00800C0F"/>
    <w:rsid w:val="00803002"/>
    <w:rsid w:val="00806EF1"/>
    <w:rsid w:val="00807647"/>
    <w:rsid w:val="00814405"/>
    <w:rsid w:val="00821AD2"/>
    <w:rsid w:val="008278C7"/>
    <w:rsid w:val="0083749D"/>
    <w:rsid w:val="008448B9"/>
    <w:rsid w:val="00846646"/>
    <w:rsid w:val="00851F49"/>
    <w:rsid w:val="008569C9"/>
    <w:rsid w:val="00856BF4"/>
    <w:rsid w:val="00865746"/>
    <w:rsid w:val="00865EC8"/>
    <w:rsid w:val="00867548"/>
    <w:rsid w:val="00867C7F"/>
    <w:rsid w:val="008740BE"/>
    <w:rsid w:val="00874D54"/>
    <w:rsid w:val="00876F4F"/>
    <w:rsid w:val="00882090"/>
    <w:rsid w:val="008837BB"/>
    <w:rsid w:val="008B2099"/>
    <w:rsid w:val="008B3ACB"/>
    <w:rsid w:val="008C2CB4"/>
    <w:rsid w:val="008D6324"/>
    <w:rsid w:val="008E4EBE"/>
    <w:rsid w:val="008E62E8"/>
    <w:rsid w:val="008E75BE"/>
    <w:rsid w:val="009131B8"/>
    <w:rsid w:val="00917279"/>
    <w:rsid w:val="009207AF"/>
    <w:rsid w:val="00923E38"/>
    <w:rsid w:val="00925803"/>
    <w:rsid w:val="00963B84"/>
    <w:rsid w:val="009651B1"/>
    <w:rsid w:val="00973560"/>
    <w:rsid w:val="0098199B"/>
    <w:rsid w:val="009848A5"/>
    <w:rsid w:val="00985409"/>
    <w:rsid w:val="0099621C"/>
    <w:rsid w:val="009A4E6E"/>
    <w:rsid w:val="009B57F1"/>
    <w:rsid w:val="009B661E"/>
    <w:rsid w:val="009B6A4F"/>
    <w:rsid w:val="009C490A"/>
    <w:rsid w:val="009C5626"/>
    <w:rsid w:val="009C58A2"/>
    <w:rsid w:val="009D2544"/>
    <w:rsid w:val="009D34E6"/>
    <w:rsid w:val="009E01A3"/>
    <w:rsid w:val="009E7916"/>
    <w:rsid w:val="009F391B"/>
    <w:rsid w:val="00A014E9"/>
    <w:rsid w:val="00A01589"/>
    <w:rsid w:val="00A03384"/>
    <w:rsid w:val="00A04ABA"/>
    <w:rsid w:val="00A1022C"/>
    <w:rsid w:val="00A10BB5"/>
    <w:rsid w:val="00A1144B"/>
    <w:rsid w:val="00A276CF"/>
    <w:rsid w:val="00A35F67"/>
    <w:rsid w:val="00A450E4"/>
    <w:rsid w:val="00A564B9"/>
    <w:rsid w:val="00A566D7"/>
    <w:rsid w:val="00A62B84"/>
    <w:rsid w:val="00A660AD"/>
    <w:rsid w:val="00A66787"/>
    <w:rsid w:val="00A701D0"/>
    <w:rsid w:val="00A822F6"/>
    <w:rsid w:val="00A854D4"/>
    <w:rsid w:val="00A87D31"/>
    <w:rsid w:val="00A87FB0"/>
    <w:rsid w:val="00A91F88"/>
    <w:rsid w:val="00AA3101"/>
    <w:rsid w:val="00AC0355"/>
    <w:rsid w:val="00AD3733"/>
    <w:rsid w:val="00AD6985"/>
    <w:rsid w:val="00AE2FB0"/>
    <w:rsid w:val="00AE3A78"/>
    <w:rsid w:val="00AE51E7"/>
    <w:rsid w:val="00AF4761"/>
    <w:rsid w:val="00AF5933"/>
    <w:rsid w:val="00B0441E"/>
    <w:rsid w:val="00B04550"/>
    <w:rsid w:val="00B10887"/>
    <w:rsid w:val="00B16D3C"/>
    <w:rsid w:val="00B23BF5"/>
    <w:rsid w:val="00B31874"/>
    <w:rsid w:val="00B41B98"/>
    <w:rsid w:val="00B42E6E"/>
    <w:rsid w:val="00B47C4F"/>
    <w:rsid w:val="00B5051A"/>
    <w:rsid w:val="00B52633"/>
    <w:rsid w:val="00B541A8"/>
    <w:rsid w:val="00B57166"/>
    <w:rsid w:val="00B81D0D"/>
    <w:rsid w:val="00B8307A"/>
    <w:rsid w:val="00B84042"/>
    <w:rsid w:val="00BA7245"/>
    <w:rsid w:val="00BB0112"/>
    <w:rsid w:val="00BB7631"/>
    <w:rsid w:val="00BC30DB"/>
    <w:rsid w:val="00BD3FDC"/>
    <w:rsid w:val="00BE343D"/>
    <w:rsid w:val="00BE3D9B"/>
    <w:rsid w:val="00BF3FF4"/>
    <w:rsid w:val="00BF77AA"/>
    <w:rsid w:val="00C001C3"/>
    <w:rsid w:val="00C02298"/>
    <w:rsid w:val="00C0789E"/>
    <w:rsid w:val="00C141EA"/>
    <w:rsid w:val="00C145CC"/>
    <w:rsid w:val="00C22760"/>
    <w:rsid w:val="00C27AFE"/>
    <w:rsid w:val="00C30AA7"/>
    <w:rsid w:val="00C36C69"/>
    <w:rsid w:val="00C43138"/>
    <w:rsid w:val="00C44CCA"/>
    <w:rsid w:val="00C458FB"/>
    <w:rsid w:val="00C535AD"/>
    <w:rsid w:val="00C54C01"/>
    <w:rsid w:val="00C568CD"/>
    <w:rsid w:val="00C57337"/>
    <w:rsid w:val="00C575C9"/>
    <w:rsid w:val="00C609DB"/>
    <w:rsid w:val="00C72BE8"/>
    <w:rsid w:val="00C72D52"/>
    <w:rsid w:val="00C7675B"/>
    <w:rsid w:val="00C81323"/>
    <w:rsid w:val="00C8398A"/>
    <w:rsid w:val="00C9199D"/>
    <w:rsid w:val="00C93DFA"/>
    <w:rsid w:val="00C94E03"/>
    <w:rsid w:val="00C97045"/>
    <w:rsid w:val="00C97C03"/>
    <w:rsid w:val="00CA2F7F"/>
    <w:rsid w:val="00CA4714"/>
    <w:rsid w:val="00CA51CD"/>
    <w:rsid w:val="00CA5507"/>
    <w:rsid w:val="00CB14EA"/>
    <w:rsid w:val="00CC33DD"/>
    <w:rsid w:val="00CC5355"/>
    <w:rsid w:val="00CC6980"/>
    <w:rsid w:val="00CD3A4A"/>
    <w:rsid w:val="00CE7ED9"/>
    <w:rsid w:val="00CF0A89"/>
    <w:rsid w:val="00D01566"/>
    <w:rsid w:val="00D01903"/>
    <w:rsid w:val="00D12C77"/>
    <w:rsid w:val="00D13225"/>
    <w:rsid w:val="00D202F3"/>
    <w:rsid w:val="00D303FB"/>
    <w:rsid w:val="00D30E89"/>
    <w:rsid w:val="00D31938"/>
    <w:rsid w:val="00D406AA"/>
    <w:rsid w:val="00D443F5"/>
    <w:rsid w:val="00D45F9F"/>
    <w:rsid w:val="00D51711"/>
    <w:rsid w:val="00D56AE0"/>
    <w:rsid w:val="00D56CCC"/>
    <w:rsid w:val="00D5759D"/>
    <w:rsid w:val="00D61C5C"/>
    <w:rsid w:val="00D652FD"/>
    <w:rsid w:val="00D7264B"/>
    <w:rsid w:val="00D77BC2"/>
    <w:rsid w:val="00D77FD2"/>
    <w:rsid w:val="00D829CC"/>
    <w:rsid w:val="00D84C3B"/>
    <w:rsid w:val="00D97ECE"/>
    <w:rsid w:val="00DA0A97"/>
    <w:rsid w:val="00DA3333"/>
    <w:rsid w:val="00DA4582"/>
    <w:rsid w:val="00DA5965"/>
    <w:rsid w:val="00DA5C3B"/>
    <w:rsid w:val="00DA70EB"/>
    <w:rsid w:val="00DC2DCD"/>
    <w:rsid w:val="00DC5BDB"/>
    <w:rsid w:val="00DC7A4A"/>
    <w:rsid w:val="00DD4BF1"/>
    <w:rsid w:val="00DE75C9"/>
    <w:rsid w:val="00DF067F"/>
    <w:rsid w:val="00DF4F9A"/>
    <w:rsid w:val="00E0714A"/>
    <w:rsid w:val="00E23208"/>
    <w:rsid w:val="00E25427"/>
    <w:rsid w:val="00E32328"/>
    <w:rsid w:val="00E54A18"/>
    <w:rsid w:val="00E618EA"/>
    <w:rsid w:val="00E61A1B"/>
    <w:rsid w:val="00E64A0A"/>
    <w:rsid w:val="00E72F38"/>
    <w:rsid w:val="00E925A2"/>
    <w:rsid w:val="00EA2043"/>
    <w:rsid w:val="00EA28F9"/>
    <w:rsid w:val="00EA6A1A"/>
    <w:rsid w:val="00EA72C9"/>
    <w:rsid w:val="00EB622F"/>
    <w:rsid w:val="00EB6407"/>
    <w:rsid w:val="00EC6F57"/>
    <w:rsid w:val="00EC78F3"/>
    <w:rsid w:val="00ED025A"/>
    <w:rsid w:val="00ED28F0"/>
    <w:rsid w:val="00ED5CD3"/>
    <w:rsid w:val="00EF1401"/>
    <w:rsid w:val="00EF2580"/>
    <w:rsid w:val="00EF7E4A"/>
    <w:rsid w:val="00F025B5"/>
    <w:rsid w:val="00F132D0"/>
    <w:rsid w:val="00F21B22"/>
    <w:rsid w:val="00F24914"/>
    <w:rsid w:val="00F2798A"/>
    <w:rsid w:val="00F36A70"/>
    <w:rsid w:val="00F404E9"/>
    <w:rsid w:val="00F45D50"/>
    <w:rsid w:val="00F6270E"/>
    <w:rsid w:val="00F65CD7"/>
    <w:rsid w:val="00F67F92"/>
    <w:rsid w:val="00F76A28"/>
    <w:rsid w:val="00F905AD"/>
    <w:rsid w:val="00FA3B31"/>
    <w:rsid w:val="00FB4CD5"/>
    <w:rsid w:val="00FB4D29"/>
    <w:rsid w:val="00FC0C21"/>
    <w:rsid w:val="00FC3BEA"/>
    <w:rsid w:val="00FC60D9"/>
    <w:rsid w:val="00FD0A1F"/>
    <w:rsid w:val="00FD5DC1"/>
    <w:rsid w:val="00FE16F9"/>
    <w:rsid w:val="00FE19A4"/>
    <w:rsid w:val="00FF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CC497-AB5D-4B41-A3FD-C92F3F0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54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74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C40"/>
  </w:style>
  <w:style w:type="paragraph" w:styleId="a5">
    <w:name w:val="footer"/>
    <w:basedOn w:val="a"/>
    <w:link w:val="a6"/>
    <w:uiPriority w:val="99"/>
    <w:unhideWhenUsed/>
    <w:rsid w:val="00374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C40"/>
  </w:style>
  <w:style w:type="paragraph" w:styleId="a7">
    <w:name w:val="Balloon Text"/>
    <w:basedOn w:val="a"/>
    <w:link w:val="a8"/>
    <w:uiPriority w:val="99"/>
    <w:semiHidden/>
    <w:unhideWhenUsed/>
    <w:rsid w:val="00DE75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75C9"/>
    <w:rPr>
      <w:rFonts w:ascii="Segoe UI" w:hAnsi="Segoe UI" w:cs="Segoe UI"/>
      <w:sz w:val="18"/>
      <w:szCs w:val="18"/>
    </w:rPr>
  </w:style>
  <w:style w:type="character" w:customStyle="1" w:styleId="a9">
    <w:name w:val="Основной текст_"/>
    <w:basedOn w:val="a0"/>
    <w:link w:val="1"/>
    <w:rsid w:val="00CA5507"/>
    <w:rPr>
      <w:rFonts w:ascii="Sylfaen" w:eastAsia="Sylfaen" w:hAnsi="Sylfaen" w:cs="Sylfaen"/>
      <w:sz w:val="26"/>
      <w:szCs w:val="26"/>
      <w:shd w:val="clear" w:color="auto" w:fill="FFFFFF"/>
    </w:rPr>
  </w:style>
  <w:style w:type="paragraph" w:customStyle="1" w:styleId="1">
    <w:name w:val="Основной текст1"/>
    <w:basedOn w:val="a"/>
    <w:link w:val="a9"/>
    <w:rsid w:val="00CA5507"/>
    <w:pPr>
      <w:shd w:val="clear" w:color="auto" w:fill="FFFFFF"/>
      <w:spacing w:before="300" w:after="420" w:line="0" w:lineRule="atLeast"/>
      <w:ind w:hanging="980"/>
    </w:pPr>
    <w:rPr>
      <w:rFonts w:ascii="Sylfaen" w:eastAsia="Sylfaen" w:hAnsi="Sylfaen" w:cs="Sylfaen"/>
      <w:sz w:val="26"/>
      <w:szCs w:val="26"/>
    </w:rPr>
  </w:style>
  <w:style w:type="paragraph" w:styleId="aa">
    <w:name w:val="List Paragraph"/>
    <w:basedOn w:val="a"/>
    <w:uiPriority w:val="34"/>
    <w:qFormat/>
    <w:rsid w:val="00A0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7A29C9295F2FA93A0344F86794A18EEE4AC76FE9E3F8B74A8AA65390C07A94AFD038AC0BEEA1EF1C33A0EEC0CA5B58023041E55491F88F9A8A2C67w4k8F" TargetMode="External"/><Relationship Id="rId18" Type="http://schemas.openxmlformats.org/officeDocument/2006/relationships/hyperlink" Target="consultantplus://offline/ref=BBEAD3BBA0952BF778D34C6E23C1A279FB5742584FC83A9B86E06D56E0F97728DA83861A17FEE00B50D85527C6T8cCE" TargetMode="External"/><Relationship Id="rId26" Type="http://schemas.openxmlformats.org/officeDocument/2006/relationships/hyperlink" Target="consultantplus://offline/ref=BBEAD3BBA0952BF778D34C6E23C1A279FC5F495B45C83A9B86E06D56E0F97728C883DE1014F5F55F0382022AC48C679D8116CA1F93T5c1E" TargetMode="External"/><Relationship Id="rId39" Type="http://schemas.openxmlformats.org/officeDocument/2006/relationships/hyperlink" Target="consultantplus://offline/ref=FCD799A8483420AC7D9A9CF1E84487F945AD5AA5852E77D5862C1A56C5D404E42015F7085FFE885F2A325F72588B74348D28F368F4213DM" TargetMode="External"/><Relationship Id="rId21" Type="http://schemas.openxmlformats.org/officeDocument/2006/relationships/hyperlink" Target="consultantplus://offline/ref=BBEAD3BBA0952BF778D34C6E23C1A279FC5F495B45C83A9B86E06D56E0F97728C883DE1514FDFE0006971372C98F7A83830AD61D9150T8c0E" TargetMode="External"/><Relationship Id="rId34" Type="http://schemas.openxmlformats.org/officeDocument/2006/relationships/hyperlink" Target="consultantplus://offline/ref=BBEAD3BBA0952BF778D34C6E23C1A279FC5F495B45C83A9B86E06D56E0F97728DA83861A17FEE00B50D85527C6T8cCE" TargetMode="External"/><Relationship Id="rId42" Type="http://schemas.openxmlformats.org/officeDocument/2006/relationships/hyperlink" Target="consultantplus://offline/ref=BBEAD3BBA0952BF778D34C6E23C1A279FC5F495B45C83A9B86E06D56E0F97728C883DE1410F9F90006971372C98F7A83830AD61D9150T8c0E" TargetMode="External"/><Relationship Id="rId47" Type="http://schemas.openxmlformats.org/officeDocument/2006/relationships/hyperlink" Target="https://login.consultant.ru/link/?req=doc&amp;base=LAW&amp;n=470713&amp;dst=7461" TargetMode="External"/><Relationship Id="rId50" Type="http://schemas.openxmlformats.org/officeDocument/2006/relationships/hyperlink" Target="consultantplus://offline/ref=BBEAD3BBA0952BF778D34C6E23C1A279FC5F495B45C83A9B86E06D56E0F97728C883DE1510FDF90006971372C98F7A83830AD61D9150T8c0E" TargetMode="External"/><Relationship Id="rId55" Type="http://schemas.openxmlformats.org/officeDocument/2006/relationships/hyperlink" Target="consultantplus://offline/ref=55E23E9BA992E9CBA39CA6A51794F152D9D90E4A9F59BF802B609D648CE707F78FF19A37D38C436B05F235668EC8C0186225347C36B8tAk5G" TargetMode="External"/><Relationship Id="rId7" Type="http://schemas.openxmlformats.org/officeDocument/2006/relationships/endnotes" Target="endnotes.xml"/><Relationship Id="rId12" Type="http://schemas.openxmlformats.org/officeDocument/2006/relationships/hyperlink" Target="consultantplus://offline/ref=EF7A29C9295F2FA93A035AF571F8FE87EA419B60E0E4F5E614DCA004CF907CC1EF903EF049ABA7BA4D77F5E2C2C21109427B4EE555w8kCF" TargetMode="External"/><Relationship Id="rId17" Type="http://schemas.openxmlformats.org/officeDocument/2006/relationships/hyperlink" Target="consultantplus://offline/ref=BBEAD3BBA0952BF778D34C6E23C1A279FC5D495B48CA3A9B86E06D56E0F97728C883DE1617FDFF0254CD037680DA749D8016C81D8F5083D4TDcEE" TargetMode="External"/><Relationship Id="rId25" Type="http://schemas.openxmlformats.org/officeDocument/2006/relationships/hyperlink" Target="consultantplus://offline/ref=37A07191F56C4FDFB12197318C032580A8E55311A10CF8445B15802999866658B69E3802431F43F5CE9E2427CFrAq4J" TargetMode="External"/><Relationship Id="rId33" Type="http://schemas.openxmlformats.org/officeDocument/2006/relationships/hyperlink" Target="consultantplus://offline/ref=404DFDC2E4CCB2D59046F7EF37EB20EBF5C9348769110506945E9309419B0CB96B066432A483904924D18DEF1E0AD9BA3E67FD33B20F5C92SAFEM" TargetMode="External"/><Relationship Id="rId38" Type="http://schemas.openxmlformats.org/officeDocument/2006/relationships/hyperlink" Target="consultantplus://offline/ref=BE2E97F0FFD063ADB66D61E5110B8C6A2DF4D5E732FCA260AAAC23D4D43E83FCC55A5200B431D1820914B2A07D930A0A2922C1B46FCD3BFEEE3DBFA0M0C9L" TargetMode="External"/><Relationship Id="rId46" Type="http://schemas.openxmlformats.org/officeDocument/2006/relationships/hyperlink" Target="https://login.consultant.ru/link/?req=doc&amp;base=LAW&amp;n=470713&amp;dst=103575" TargetMode="External"/><Relationship Id="rId2" Type="http://schemas.openxmlformats.org/officeDocument/2006/relationships/numbering" Target="numbering.xml"/><Relationship Id="rId16" Type="http://schemas.openxmlformats.org/officeDocument/2006/relationships/hyperlink" Target="consultantplus://offline/ref=BBEAD3BBA0952BF778D34C6E23C1A279FC5F495B45C83A9B86E06D56E0F97728C883DE1514FDFE0006971372C98F7A83830AD61D9150T8c0E" TargetMode="External"/><Relationship Id="rId20" Type="http://schemas.openxmlformats.org/officeDocument/2006/relationships/hyperlink" Target="consultantplus://offline/ref=BBEAD3BBA0952BF778D34C6E23C1A279FA574C5C469C6D99D7B56353E8A92D38DECAD31409FDFC1550C655T2c4E" TargetMode="External"/><Relationship Id="rId29" Type="http://schemas.openxmlformats.org/officeDocument/2006/relationships/hyperlink" Target="consultantplus://offline/ref=BBEAD3BBA0952BF778D34C6E23C1A279FC5F495B45C83A9B86E06D56E0F97728C883DE1E16FBF55F0382022AC48C679D8116CA1F93T5c1E" TargetMode="External"/><Relationship Id="rId41" Type="http://schemas.openxmlformats.org/officeDocument/2006/relationships/hyperlink" Target="consultantplus://offline/ref=BBEAD3BBA0952BF778D34C6E23C1A279FC5F495B45C83A9B86E06D56E0F97728DA83861A17FEE00B50D85527C6T8cCE" TargetMode="External"/><Relationship Id="rId54" Type="http://schemas.openxmlformats.org/officeDocument/2006/relationships/hyperlink" Target="consultantplus://offline/ref=BBEAD3BBA0952BF778D34C6E23C1A279FC5F495B45C83A9B86E06D56E0F97728C883DE1213F8FA0006971372C98F7A83830AD61D9150T8c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EAD3BBA0952BF778D3526335ADFD70F85415544CCF35CCDDB36B01BFA9717D88C3D84346B9AB0652C54927C6917B9D81T0cBE" TargetMode="External"/><Relationship Id="rId24" Type="http://schemas.openxmlformats.org/officeDocument/2006/relationships/hyperlink" Target="consultantplus://offline/ref=BBEAD3BBA0952BF778D34C6E23C1A279FC5F495B45C83A9B86E06D56E0F97728C883DE1514FFFE0006971372C98F7A83830AD61D9150T8c0E" TargetMode="External"/><Relationship Id="rId32" Type="http://schemas.openxmlformats.org/officeDocument/2006/relationships/hyperlink" Target="consultantplus://offline/ref=404DFDC2E4CCB2D59046F7EF37EB20EBF5C9348769110506945E9309419B0CB96B066430AC80924B768B9DEB575FD0A43A7DE335AC0FS5FFM" TargetMode="External"/><Relationship Id="rId37" Type="http://schemas.openxmlformats.org/officeDocument/2006/relationships/hyperlink" Target="consultantplus://offline/ref=BE2E97F0FFD063ADB66D7FE80767D3632EFA83E236FFA833FFFE25838B6E85A9971A0C59F773C282080AB0A17FM9C8L" TargetMode="External"/><Relationship Id="rId40" Type="http://schemas.openxmlformats.org/officeDocument/2006/relationships/hyperlink" Target="consultantplus://offline/ref=BBEAD3BBA0952BF778D34C6E23C1A279FC5F495B45C83A9B86E06D56E0F97728C883DE1315F4FA0006971372C98F7A83830AD61D9150T8c0E" TargetMode="External"/><Relationship Id="rId45" Type="http://schemas.openxmlformats.org/officeDocument/2006/relationships/hyperlink" Target="https://login.consultant.ru/link/?req=doc&amp;base=LAW&amp;n=470713&amp;dst=7171" TargetMode="External"/><Relationship Id="rId53" Type="http://schemas.openxmlformats.org/officeDocument/2006/relationships/hyperlink" Target="consultantplus://offline/ref=BBEAD3BBA0952BF778D34C6E23C1A279FC5F495B45C83A9B86E06D56E0F97728C883DE1216F9FB0006971372C98F7A83830AD61D9150T8c0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EAD3BBA0952BF778D34C6E23C1A279FC5F495B45C83A9B86E06D56E0F97728C883DE1F16FBF55F0382022AC48C679D8116CA1F93T5c1E" TargetMode="External"/><Relationship Id="rId23" Type="http://schemas.openxmlformats.org/officeDocument/2006/relationships/hyperlink" Target="consultantplus://offline/ref=BBEAD3BBA0952BF778D34C6E23C1A279FC5F495B45C83A9B86E06D56E0F97728C883DE1514FDFE0006971372C98F7A83830AD61D9150T8c0E" TargetMode="External"/><Relationship Id="rId28" Type="http://schemas.openxmlformats.org/officeDocument/2006/relationships/hyperlink" Target="consultantplus://offline/ref=BBEAD3BBA0952BF778D34C6E23C1A279FB584C594FCF3A9B86E06D56E0F97728C883DE1617FCF55F0382022AC48C679D8116CA1F93T5c1E" TargetMode="External"/><Relationship Id="rId36" Type="http://schemas.openxmlformats.org/officeDocument/2006/relationships/hyperlink" Target="consultantplus://offline/ref=A696D545EC1CE0D2930A9D3E3D3FBEF4F63E1EA86F36D0B0376DA8B23D2FE12A670E023D91A5E99D3700E69AB85B8D031B8775D67852F1E113054EDBJ1y5M" TargetMode="External"/><Relationship Id="rId49" Type="http://schemas.openxmlformats.org/officeDocument/2006/relationships/hyperlink" Target="consultantplus://offline/ref=429F78915DBCAD36EDCCB8DDB15F71E3DE8892077832A63E5BC92647D34920843226377BAC20A33518F941A67F4A9CE52AF7166F9BU6a7F" TargetMode="External"/><Relationship Id="rId57" Type="http://schemas.openxmlformats.org/officeDocument/2006/relationships/fontTable" Target="fontTable.xml"/><Relationship Id="rId10" Type="http://schemas.openxmlformats.org/officeDocument/2006/relationships/hyperlink" Target="consultantplus://offline/ref=BBEAD3BBA0952BF778D3526335ADFD70F85415544CCF37CBD3BC6B01BFA9717D88C3D84346B9AB0652C54927C6917B9D81T0cBE" TargetMode="External"/><Relationship Id="rId19" Type="http://schemas.openxmlformats.org/officeDocument/2006/relationships/hyperlink" Target="consultantplus://offline/ref=BBEAD3BBA0952BF778D3526335ADFD70F85415544CCF35C4DCB46B01BFA9717D88C3D84346B9AB0652C54927C6917B9D81T0cBE" TargetMode="External"/><Relationship Id="rId31" Type="http://schemas.openxmlformats.org/officeDocument/2006/relationships/hyperlink" Target="consultantplus://offline/ref=21790181A859DFD13ABE89DDE7B571E6CE5EBCE9CA6CFB7DDEE4A7D0A46A466AFDF15EE5004285C4ED51D8E8B31D373A0BB25368CCC1V2ZDL" TargetMode="External"/><Relationship Id="rId44" Type="http://schemas.openxmlformats.org/officeDocument/2006/relationships/hyperlink" Target="https://login.consultant.ru/link/?req=doc&amp;base=LAW&amp;n=470713&amp;dst=7167" TargetMode="External"/><Relationship Id="rId52" Type="http://schemas.openxmlformats.org/officeDocument/2006/relationships/hyperlink" Target="consultantplus://offline/ref=2F5E6C856E77242BCAD4B350905B5041204D894C1D33247560F8595E3C9089FE31C5A1A03D7359152E71D6A006c1p7F" TargetMode="External"/><Relationship Id="rId4" Type="http://schemas.openxmlformats.org/officeDocument/2006/relationships/settings" Target="settings.xml"/><Relationship Id="rId9" Type="http://schemas.openxmlformats.org/officeDocument/2006/relationships/hyperlink" Target="consultantplus://offline/ref=BBEAD3BBA0952BF778D34C6E23C1A279FC5D495B48CA3A9B86E06D56E0F97728DA83861A17FEE00B50D85527C6T8cCE" TargetMode="External"/><Relationship Id="rId14" Type="http://schemas.openxmlformats.org/officeDocument/2006/relationships/hyperlink" Target="consultantplus://offline/ref=110A6859818B71EBDC845E04BD4AC6D69F20B56EFE82BBF614B1EF7B8B0694C0E2C5DB9B8A31A1DF6B1C4FC991141EB4D457AA7F2FF1Z1F" TargetMode="External"/><Relationship Id="rId22" Type="http://schemas.openxmlformats.org/officeDocument/2006/relationships/hyperlink" Target="consultantplus://offline/ref=BBEAD3BBA0952BF778D3526335ADFD70F85415544CCF35C4DCB46B01BFA9717D88C3D84346B9AB0652C54927C6917B9D81T0cBE" TargetMode="External"/><Relationship Id="rId27" Type="http://schemas.openxmlformats.org/officeDocument/2006/relationships/hyperlink" Target="consultantplus://offline/ref=6225E1D8CC9F3B6591DA171E628F93409D660DF7410C57F15F29195EF33358CE2622E659FC20DE8AAF3E962ED2CD78D9A113948DF98BI74EK" TargetMode="External"/><Relationship Id="rId30" Type="http://schemas.openxmlformats.org/officeDocument/2006/relationships/hyperlink" Target="consultantplus://offline/ref=BBEAD3BBA0952BF778D34C6E23C1A279FC5F495B45C83A9B86E06D56E0F97728DA83861A17FEE00B50D85527C6T8cCE" TargetMode="External"/><Relationship Id="rId35" Type="http://schemas.openxmlformats.org/officeDocument/2006/relationships/hyperlink" Target="consultantplus://offline/ref=BBEAD3BBA0952BF778D34C6E23C1A279FC5F495B45C83A9B86E06D56E0F97728C883DE1617FFF80254CD037680DA749D8016C81D8F5083D4TDcEE" TargetMode="External"/><Relationship Id="rId43" Type="http://schemas.openxmlformats.org/officeDocument/2006/relationships/hyperlink" Target="https://login.consultant.ru/link/?req=doc&amp;base=LAW&amp;n=480810&amp;dst=4298" TargetMode="External"/><Relationship Id="rId48" Type="http://schemas.openxmlformats.org/officeDocument/2006/relationships/hyperlink" Target="consultantplus://offline/ref=BBEAD3BBA0952BF778D34C6E23C1A279FC5F495B45C83A9B86E06D56E0F97728DA83861A17FEE00B50D85527C6T8cCE" TargetMode="External"/><Relationship Id="rId56" Type="http://schemas.openxmlformats.org/officeDocument/2006/relationships/header" Target="header1.xml"/><Relationship Id="rId8" Type="http://schemas.openxmlformats.org/officeDocument/2006/relationships/hyperlink" Target="consultantplus://offline/ref=BBEAD3BBA0952BF778D34C6E23C1A279FC5F495B45C83A9B86E06D56E0F97728C883DE1617FDFE0A52CD037680DA749D8016C81D8F5083D4TDcEE" TargetMode="External"/><Relationship Id="rId51" Type="http://schemas.openxmlformats.org/officeDocument/2006/relationships/hyperlink" Target="consultantplus://offline/ref=BBEAD3BBA0952BF778D34C6E23C1A279FC5F495B45C83A9B86E06D56E0F97728C883DE1510FCF90006971372C98F7A83830AD61D9150T8c0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537C-5BD4-44E4-A655-8C77A79F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21611</TotalTime>
  <Pages>1</Pages>
  <Words>9248</Words>
  <Characters>52715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 Татьяна Александровна</dc:creator>
  <cp:keywords/>
  <dc:description/>
  <cp:lastModifiedBy>Ольга Олеговна Калабугина</cp:lastModifiedBy>
  <cp:revision>61</cp:revision>
  <cp:lastPrinted>2024-07-29T06:54:00Z</cp:lastPrinted>
  <dcterms:created xsi:type="dcterms:W3CDTF">2020-05-18T07:34:00Z</dcterms:created>
  <dcterms:modified xsi:type="dcterms:W3CDTF">2024-08-05T07:37:00Z</dcterms:modified>
</cp:coreProperties>
</file>