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6BAD" w14:textId="77777777" w:rsidR="00677945" w:rsidRPr="00677945" w:rsidRDefault="00677945" w:rsidP="00677945">
      <w:pPr>
        <w:spacing w:after="0" w:line="240" w:lineRule="auto"/>
        <w:ind w:left="4536"/>
        <w:jc w:val="center"/>
        <w:rPr>
          <w:rFonts w:ascii="Times New Roman" w:eastAsia="Times New Roman" w:hAnsi="Times New Roman" w:cs="Times New Roman"/>
          <w:sz w:val="24"/>
          <w:szCs w:val="24"/>
          <w:lang w:eastAsia="ru-RU"/>
        </w:rPr>
      </w:pPr>
      <w:r w:rsidRPr="00677945">
        <w:rPr>
          <w:rFonts w:ascii="Times New Roman" w:eastAsia="Times New Roman" w:hAnsi="Times New Roman" w:cs="Times New Roman"/>
          <w:sz w:val="24"/>
          <w:szCs w:val="24"/>
          <w:lang w:eastAsia="ru-RU"/>
        </w:rPr>
        <w:t>Приложение</w:t>
      </w:r>
    </w:p>
    <w:p w14:paraId="5EAFB6EB" w14:textId="77777777" w:rsidR="00677945" w:rsidRPr="00677945" w:rsidRDefault="00677945" w:rsidP="00677945">
      <w:pPr>
        <w:spacing w:before="120" w:after="0" w:line="240" w:lineRule="auto"/>
        <w:ind w:left="4536"/>
        <w:jc w:val="center"/>
        <w:rPr>
          <w:rFonts w:ascii="Times New Roman" w:eastAsia="Times New Roman" w:hAnsi="Times New Roman" w:cs="Times New Roman"/>
          <w:sz w:val="24"/>
          <w:szCs w:val="24"/>
          <w:lang w:eastAsia="ru-RU"/>
        </w:rPr>
      </w:pPr>
      <w:r w:rsidRPr="00677945">
        <w:rPr>
          <w:rFonts w:ascii="Times New Roman" w:eastAsia="Times New Roman" w:hAnsi="Times New Roman" w:cs="Times New Roman"/>
          <w:sz w:val="24"/>
          <w:szCs w:val="24"/>
          <w:lang w:eastAsia="ru-RU"/>
        </w:rPr>
        <w:t>УТВЕРЖДЕН</w:t>
      </w:r>
    </w:p>
    <w:p w14:paraId="160944DE" w14:textId="60C2AA1D" w:rsidR="00677945" w:rsidRPr="00677945" w:rsidRDefault="00316000" w:rsidP="00677945">
      <w:pPr>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77945">
        <w:rPr>
          <w:rFonts w:ascii="Times New Roman" w:eastAsia="Times New Roman" w:hAnsi="Times New Roman" w:cs="Times New Roman"/>
          <w:sz w:val="24"/>
          <w:szCs w:val="24"/>
          <w:lang w:eastAsia="ru-RU"/>
        </w:rPr>
        <w:t>ешением</w:t>
      </w:r>
      <w:r>
        <w:rPr>
          <w:rFonts w:ascii="Times New Roman" w:eastAsia="Times New Roman" w:hAnsi="Times New Roman" w:cs="Times New Roman"/>
          <w:sz w:val="24"/>
          <w:szCs w:val="24"/>
          <w:lang w:eastAsia="ru-RU"/>
        </w:rPr>
        <w:t xml:space="preserve"> территориальной</w:t>
      </w:r>
      <w:r w:rsidR="00677945" w:rsidRPr="00677945">
        <w:rPr>
          <w:rFonts w:ascii="Times New Roman" w:eastAsia="Times New Roman" w:hAnsi="Times New Roman" w:cs="Times New Roman"/>
          <w:sz w:val="24"/>
          <w:szCs w:val="24"/>
          <w:lang w:eastAsia="ru-RU"/>
        </w:rPr>
        <w:t xml:space="preserve"> избирательной комиссии </w:t>
      </w:r>
      <w:r>
        <w:rPr>
          <w:rFonts w:ascii="Times New Roman" w:eastAsia="Times New Roman" w:hAnsi="Times New Roman" w:cs="Times New Roman"/>
          <w:sz w:val="24"/>
          <w:szCs w:val="24"/>
          <w:lang w:eastAsia="ru-RU"/>
        </w:rPr>
        <w:t xml:space="preserve">городского округа город Салават </w:t>
      </w:r>
      <w:r w:rsidR="00677945" w:rsidRPr="00677945">
        <w:rPr>
          <w:rFonts w:ascii="Times New Roman" w:eastAsia="Times New Roman" w:hAnsi="Times New Roman" w:cs="Times New Roman"/>
          <w:sz w:val="24"/>
          <w:szCs w:val="24"/>
          <w:lang w:eastAsia="ru-RU"/>
        </w:rPr>
        <w:t>Республики Башкортостан</w:t>
      </w:r>
    </w:p>
    <w:p w14:paraId="7CA3B6E9" w14:textId="4DE23ED4" w:rsidR="00677945" w:rsidRPr="00677945" w:rsidRDefault="00677945" w:rsidP="00677945">
      <w:pPr>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r w:rsidRPr="00677945">
        <w:rPr>
          <w:rFonts w:ascii="Times New Roman" w:eastAsia="Times New Roman" w:hAnsi="Times New Roman" w:cs="Times New Roman"/>
          <w:sz w:val="24"/>
          <w:szCs w:val="24"/>
          <w:lang w:eastAsia="ru-RU"/>
        </w:rPr>
        <w:t>от 2</w:t>
      </w:r>
      <w:r w:rsidR="00990C9A">
        <w:rPr>
          <w:rFonts w:ascii="Times New Roman" w:eastAsia="Times New Roman" w:hAnsi="Times New Roman" w:cs="Times New Roman"/>
          <w:sz w:val="24"/>
          <w:szCs w:val="24"/>
          <w:lang w:eastAsia="ru-RU"/>
        </w:rPr>
        <w:t>1</w:t>
      </w:r>
      <w:r w:rsidRPr="00677945">
        <w:rPr>
          <w:rFonts w:ascii="Times New Roman" w:eastAsia="Times New Roman" w:hAnsi="Times New Roman" w:cs="Times New Roman"/>
          <w:sz w:val="24"/>
          <w:szCs w:val="24"/>
          <w:lang w:eastAsia="ru-RU"/>
        </w:rPr>
        <w:t xml:space="preserve"> июля 202</w:t>
      </w:r>
      <w:r w:rsidR="00990C9A">
        <w:rPr>
          <w:rFonts w:ascii="Times New Roman" w:eastAsia="Times New Roman" w:hAnsi="Times New Roman" w:cs="Times New Roman"/>
          <w:sz w:val="24"/>
          <w:szCs w:val="24"/>
          <w:lang w:eastAsia="ru-RU"/>
        </w:rPr>
        <w:t>4</w:t>
      </w:r>
      <w:r w:rsidRPr="00677945">
        <w:rPr>
          <w:rFonts w:ascii="Times New Roman" w:eastAsia="Times New Roman" w:hAnsi="Times New Roman" w:cs="Times New Roman"/>
          <w:sz w:val="24"/>
          <w:szCs w:val="24"/>
          <w:lang w:eastAsia="ru-RU"/>
        </w:rPr>
        <w:t xml:space="preserve"> года № </w:t>
      </w:r>
      <w:r w:rsidR="00990C9A">
        <w:rPr>
          <w:rFonts w:ascii="Times New Roman" w:eastAsia="Times New Roman" w:hAnsi="Times New Roman" w:cs="Times New Roman"/>
          <w:sz w:val="24"/>
          <w:szCs w:val="24"/>
          <w:lang w:eastAsia="ru-RU"/>
        </w:rPr>
        <w:t>141</w:t>
      </w:r>
      <w:r w:rsidRPr="00677945">
        <w:rPr>
          <w:rFonts w:ascii="Times New Roman" w:eastAsia="Times New Roman" w:hAnsi="Times New Roman" w:cs="Times New Roman"/>
          <w:sz w:val="24"/>
          <w:szCs w:val="24"/>
          <w:lang w:eastAsia="ru-RU"/>
        </w:rPr>
        <w:t>/</w:t>
      </w:r>
      <w:r w:rsidR="00990C9A">
        <w:rPr>
          <w:rFonts w:ascii="Times New Roman" w:eastAsia="Times New Roman" w:hAnsi="Times New Roman" w:cs="Times New Roman"/>
          <w:sz w:val="24"/>
          <w:szCs w:val="24"/>
          <w:lang w:eastAsia="ru-RU"/>
        </w:rPr>
        <w:t>5</w:t>
      </w:r>
      <w:r w:rsidRPr="00677945">
        <w:rPr>
          <w:rFonts w:ascii="Times New Roman" w:eastAsia="Times New Roman" w:hAnsi="Times New Roman" w:cs="Times New Roman"/>
          <w:sz w:val="24"/>
          <w:szCs w:val="24"/>
          <w:lang w:eastAsia="ru-RU"/>
        </w:rPr>
        <w:t>-</w:t>
      </w:r>
      <w:r w:rsidR="00990C9A">
        <w:rPr>
          <w:rFonts w:ascii="Times New Roman" w:eastAsia="Times New Roman" w:hAnsi="Times New Roman" w:cs="Times New Roman"/>
          <w:sz w:val="24"/>
          <w:szCs w:val="24"/>
          <w:lang w:eastAsia="ru-RU"/>
        </w:rPr>
        <w:t>5</w:t>
      </w:r>
    </w:p>
    <w:p w14:paraId="2FAD06AD" w14:textId="77777777" w:rsidR="00677945" w:rsidRPr="00677945" w:rsidRDefault="00677945" w:rsidP="00677945">
      <w:pPr>
        <w:tabs>
          <w:tab w:val="left" w:pos="708"/>
          <w:tab w:val="center" w:pos="4677"/>
          <w:tab w:val="right" w:pos="9355"/>
        </w:tabs>
        <w:autoSpaceDE w:val="0"/>
        <w:autoSpaceDN w:val="0"/>
        <w:adjustRightInd w:val="0"/>
        <w:spacing w:after="0" w:line="360" w:lineRule="auto"/>
        <w:jc w:val="center"/>
        <w:rPr>
          <w:rFonts w:ascii="Times New Roman" w:eastAsia="Times New Roman" w:hAnsi="Times New Roman" w:cs="Times New Roman"/>
          <w:sz w:val="16"/>
          <w:szCs w:val="24"/>
          <w:lang w:eastAsia="ru-RU"/>
        </w:rPr>
      </w:pPr>
    </w:p>
    <w:p w14:paraId="1BE5E268" w14:textId="77777777" w:rsidR="00677945" w:rsidRPr="00677945" w:rsidRDefault="00677945" w:rsidP="006779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6742ED" w14:textId="77777777" w:rsidR="00990C9A" w:rsidRDefault="00990C9A" w:rsidP="00990C9A">
      <w:pPr>
        <w:tabs>
          <w:tab w:val="left" w:pos="1635"/>
        </w:tabs>
        <w:spacing w:after="0" w:line="240" w:lineRule="auto"/>
        <w:ind w:firstLine="709"/>
        <w:jc w:val="center"/>
        <w:rPr>
          <w:rFonts w:ascii="Times New Roman" w:eastAsia="Times New Roman" w:hAnsi="Times New Roman" w:cs="Times New Roman"/>
          <w:b/>
          <w:sz w:val="28"/>
          <w:szCs w:val="24"/>
          <w:lang w:eastAsia="ru-RU"/>
        </w:rPr>
      </w:pPr>
      <w:r w:rsidRPr="00882B10">
        <w:rPr>
          <w:rFonts w:ascii="Times New Roman" w:eastAsia="Times New Roman" w:hAnsi="Times New Roman" w:cs="Times New Roman"/>
          <w:b/>
          <w:sz w:val="28"/>
          <w:szCs w:val="24"/>
          <w:lang w:eastAsia="ru-RU"/>
        </w:rPr>
        <w:t>Поряд</w:t>
      </w:r>
      <w:r>
        <w:rPr>
          <w:rFonts w:ascii="Times New Roman" w:eastAsia="Times New Roman" w:hAnsi="Times New Roman" w:cs="Times New Roman"/>
          <w:b/>
          <w:sz w:val="28"/>
          <w:szCs w:val="24"/>
          <w:lang w:eastAsia="ru-RU"/>
        </w:rPr>
        <w:t>ок</w:t>
      </w:r>
      <w:r w:rsidRPr="00882B10">
        <w:rPr>
          <w:rFonts w:ascii="Times New Roman" w:eastAsia="Times New Roman" w:hAnsi="Times New Roman" w:cs="Times New Roman"/>
          <w:b/>
          <w:sz w:val="28"/>
          <w:szCs w:val="24"/>
          <w:lang w:eastAsia="ru-RU"/>
        </w:rPr>
        <w:t xml:space="preserve"> </w:t>
      </w:r>
    </w:p>
    <w:p w14:paraId="38611601" w14:textId="181F5E79" w:rsidR="00990C9A" w:rsidRPr="00882B10" w:rsidRDefault="00990C9A" w:rsidP="00990C9A">
      <w:pPr>
        <w:tabs>
          <w:tab w:val="left" w:pos="1635"/>
        </w:tabs>
        <w:spacing w:after="0" w:line="240" w:lineRule="auto"/>
        <w:ind w:firstLine="709"/>
        <w:jc w:val="center"/>
        <w:rPr>
          <w:rFonts w:ascii="Times New Roman" w:eastAsia="Times New Roman" w:hAnsi="Times New Roman" w:cs="Times New Roman"/>
          <w:b/>
          <w:sz w:val="28"/>
          <w:szCs w:val="28"/>
          <w:lang w:eastAsia="ru-RU"/>
        </w:rPr>
      </w:pPr>
      <w:r w:rsidRPr="00882B10">
        <w:rPr>
          <w:rFonts w:ascii="Times New Roman" w:eastAsia="Times New Roman" w:hAnsi="Times New Roman" w:cs="Times New Roman"/>
          <w:b/>
          <w:sz w:val="28"/>
          <w:szCs w:val="24"/>
          <w:lang w:eastAsia="ru-RU"/>
        </w:rPr>
        <w:t>проведения жеребьевки по распределению между</w:t>
      </w:r>
      <w:r>
        <w:rPr>
          <w:rFonts w:ascii="Times New Roman" w:eastAsia="Times New Roman" w:hAnsi="Times New Roman" w:cs="Times New Roman"/>
          <w:b/>
          <w:sz w:val="28"/>
          <w:szCs w:val="24"/>
          <w:lang w:eastAsia="ru-RU"/>
        </w:rPr>
        <w:t xml:space="preserve"> </w:t>
      </w:r>
      <w:r w:rsidRPr="00882B10">
        <w:rPr>
          <w:rFonts w:ascii="Times New Roman" w:eastAsia="Times New Roman" w:hAnsi="Times New Roman" w:cs="Times New Roman"/>
          <w:b/>
          <w:sz w:val="28"/>
          <w:szCs w:val="24"/>
          <w:lang w:eastAsia="ru-RU"/>
        </w:rPr>
        <w:t xml:space="preserve">зарегистрированными кандидатами, избирательными объединениями, зарегистрировавшими </w:t>
      </w:r>
      <w:r w:rsidRPr="00882B10">
        <w:rPr>
          <w:rFonts w:ascii="Times New Roman" w:eastAsia="Times New Roman" w:hAnsi="Times New Roman" w:cs="Times New Roman"/>
          <w:b/>
          <w:bCs/>
          <w:sz w:val="28"/>
          <w:szCs w:val="28"/>
          <w:lang w:eastAsia="ru-RU"/>
        </w:rPr>
        <w:t>списки кандидатов по единому избирательному округу, по распределению бесплатной печатной площади в Общественно-политических газетах города Салавата «Выбор» и «</w:t>
      </w:r>
      <w:proofErr w:type="spellStart"/>
      <w:r w:rsidRPr="00882B10">
        <w:rPr>
          <w:rFonts w:ascii="Times New Roman" w:eastAsia="Times New Roman" w:hAnsi="Times New Roman" w:cs="Times New Roman"/>
          <w:b/>
          <w:bCs/>
          <w:sz w:val="28"/>
          <w:szCs w:val="28"/>
          <w:lang w:eastAsia="ru-RU"/>
        </w:rPr>
        <w:t>Салауат</w:t>
      </w:r>
      <w:proofErr w:type="spellEnd"/>
      <w:r w:rsidRPr="00882B10">
        <w:rPr>
          <w:rFonts w:ascii="Times New Roman" w:eastAsia="Times New Roman" w:hAnsi="Times New Roman" w:cs="Times New Roman"/>
          <w:b/>
          <w:bCs/>
          <w:sz w:val="28"/>
          <w:szCs w:val="28"/>
          <w:lang w:eastAsia="ru-RU"/>
        </w:rPr>
        <w:t>» на выборах</w:t>
      </w:r>
      <w:r w:rsidRPr="00882B10">
        <w:rPr>
          <w:rFonts w:ascii="Times New Roman" w:eastAsia="Times New Roman" w:hAnsi="Times New Roman" w:cs="Times New Roman"/>
          <w:b/>
          <w:sz w:val="28"/>
          <w:szCs w:val="28"/>
          <w:lang w:eastAsia="ru-RU"/>
        </w:rPr>
        <w:t xml:space="preserve"> депутатов Совета городского округа город Салават Республики</w:t>
      </w:r>
      <w:r>
        <w:rPr>
          <w:rFonts w:ascii="Times New Roman" w:eastAsia="Times New Roman" w:hAnsi="Times New Roman" w:cs="Times New Roman"/>
          <w:b/>
          <w:sz w:val="28"/>
          <w:szCs w:val="28"/>
          <w:lang w:eastAsia="ru-RU"/>
        </w:rPr>
        <w:t xml:space="preserve"> </w:t>
      </w:r>
      <w:r w:rsidRPr="00882B10">
        <w:rPr>
          <w:rFonts w:ascii="Times New Roman" w:eastAsia="Times New Roman" w:hAnsi="Times New Roman" w:cs="Times New Roman"/>
          <w:b/>
          <w:sz w:val="28"/>
          <w:szCs w:val="28"/>
          <w:lang w:eastAsia="ru-RU"/>
        </w:rPr>
        <w:t>Башкортостан шестого созыва.</w:t>
      </w:r>
    </w:p>
    <w:p w14:paraId="41AF3BD5" w14:textId="77777777" w:rsidR="00990C9A" w:rsidRDefault="00990C9A" w:rsidP="00677945">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14:paraId="09369C5B" w14:textId="5CFF1AAD" w:rsidR="00677945" w:rsidRPr="00677945" w:rsidRDefault="00677945" w:rsidP="00677945">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677945">
        <w:rPr>
          <w:rFonts w:ascii="Times New Roman" w:eastAsia="Times New Roman" w:hAnsi="Times New Roman" w:cs="Times New Roman"/>
          <w:b/>
          <w:sz w:val="28"/>
          <w:szCs w:val="28"/>
          <w:lang w:eastAsia="ru-RU"/>
        </w:rPr>
        <w:t>1.Общие положения</w:t>
      </w:r>
    </w:p>
    <w:p w14:paraId="0F18F6C6" w14:textId="0A845616"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lang w:eastAsia="ru-RU"/>
        </w:rPr>
        <w:t xml:space="preserve">1.1. Настоящим Порядком регулируется проведение жеребьевки по распределению между зарегистрированными кандидатами в депутаты </w:t>
      </w:r>
      <w:r w:rsidR="00990C9A">
        <w:rPr>
          <w:rFonts w:ascii="Times New Roman" w:eastAsia="Times New Roman" w:hAnsi="Times New Roman" w:cs="Times New Roman"/>
          <w:sz w:val="28"/>
          <w:lang w:eastAsia="ru-RU"/>
        </w:rPr>
        <w:t>Совета городского округа город Салават</w:t>
      </w:r>
      <w:r w:rsidRPr="00677945">
        <w:rPr>
          <w:rFonts w:ascii="Times New Roman" w:eastAsia="Times New Roman" w:hAnsi="Times New Roman" w:cs="Times New Roman"/>
          <w:sz w:val="28"/>
          <w:lang w:eastAsia="ru-RU"/>
        </w:rPr>
        <w:t xml:space="preserve"> Республики Башкортостан  </w:t>
      </w:r>
      <w:r w:rsidR="00990C9A">
        <w:rPr>
          <w:rFonts w:ascii="Times New Roman" w:eastAsia="Times New Roman" w:hAnsi="Times New Roman" w:cs="Times New Roman"/>
          <w:sz w:val="28"/>
          <w:lang w:eastAsia="ru-RU"/>
        </w:rPr>
        <w:t>шестого</w:t>
      </w:r>
      <w:r w:rsidRPr="00677945">
        <w:rPr>
          <w:rFonts w:ascii="Times New Roman" w:eastAsia="Times New Roman" w:hAnsi="Times New Roman" w:cs="Times New Roman"/>
          <w:sz w:val="28"/>
          <w:lang w:eastAsia="ru-RU"/>
        </w:rPr>
        <w:t xml:space="preserve"> созыва (далее – зарегистрированные кандидаты), избирательными объединениями, зарегистрировавшими списки кандидатов</w:t>
      </w:r>
      <w:r w:rsidR="00990C9A">
        <w:rPr>
          <w:rFonts w:ascii="Times New Roman" w:eastAsia="Times New Roman" w:hAnsi="Times New Roman" w:cs="Times New Roman"/>
          <w:sz w:val="28"/>
          <w:lang w:eastAsia="ru-RU"/>
        </w:rPr>
        <w:t xml:space="preserve"> по единому избирательному округу</w:t>
      </w:r>
      <w:r w:rsidRPr="00677945">
        <w:rPr>
          <w:rFonts w:ascii="Times New Roman" w:eastAsia="Times New Roman" w:hAnsi="Times New Roman" w:cs="Times New Roman"/>
          <w:sz w:val="28"/>
          <w:lang w:eastAsia="ru-RU"/>
        </w:rPr>
        <w:t xml:space="preserve"> (далее – избирательные объединения), бесплатной и платной печатной площади для публикации предвыборных агитационных материалов (далее – бесплатной печатной площади, платной печатной площади) в </w:t>
      </w:r>
      <w:r w:rsidR="00990C9A" w:rsidRPr="00990C9A">
        <w:rPr>
          <w:rFonts w:ascii="Times New Roman" w:eastAsia="Times New Roman" w:hAnsi="Times New Roman" w:cs="Times New Roman"/>
          <w:bCs/>
          <w:sz w:val="28"/>
          <w:szCs w:val="28"/>
          <w:lang w:eastAsia="ru-RU"/>
        </w:rPr>
        <w:t xml:space="preserve"> Общественно-политических газетах города Салавата «Выбор» и «</w:t>
      </w:r>
      <w:proofErr w:type="spellStart"/>
      <w:r w:rsidR="00990C9A" w:rsidRPr="00990C9A">
        <w:rPr>
          <w:rFonts w:ascii="Times New Roman" w:eastAsia="Times New Roman" w:hAnsi="Times New Roman" w:cs="Times New Roman"/>
          <w:bCs/>
          <w:sz w:val="28"/>
          <w:szCs w:val="28"/>
          <w:lang w:eastAsia="ru-RU"/>
        </w:rPr>
        <w:t>Салауат</w:t>
      </w:r>
      <w:proofErr w:type="spellEnd"/>
      <w:r w:rsidR="00990C9A" w:rsidRPr="00990C9A">
        <w:rPr>
          <w:rFonts w:ascii="Times New Roman" w:eastAsia="Times New Roman" w:hAnsi="Times New Roman" w:cs="Times New Roman"/>
          <w:bCs/>
          <w:sz w:val="28"/>
          <w:szCs w:val="28"/>
          <w:lang w:eastAsia="ru-RU"/>
        </w:rPr>
        <w:t>»</w:t>
      </w:r>
      <w:r w:rsidR="00990C9A" w:rsidRPr="00882B10">
        <w:rPr>
          <w:rFonts w:ascii="Times New Roman" w:eastAsia="Times New Roman" w:hAnsi="Times New Roman" w:cs="Times New Roman"/>
          <w:b/>
          <w:bCs/>
          <w:sz w:val="28"/>
          <w:szCs w:val="28"/>
          <w:lang w:eastAsia="ru-RU"/>
        </w:rPr>
        <w:t xml:space="preserve"> </w:t>
      </w:r>
      <w:r w:rsidRPr="00677945">
        <w:rPr>
          <w:rFonts w:ascii="Times New Roman" w:eastAsia="Times New Roman" w:hAnsi="Times New Roman" w:cs="Times New Roman"/>
          <w:sz w:val="28"/>
          <w:lang w:eastAsia="ru-RU"/>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и  Кодексом Республики Башкортостан о выборах </w:t>
      </w:r>
      <w:r w:rsidRPr="00677945">
        <w:rPr>
          <w:rFonts w:ascii="Times New Roman" w:eastAsia="Times New Roman" w:hAnsi="Times New Roman" w:cs="Times New Roman"/>
          <w:sz w:val="28"/>
          <w:szCs w:val="28"/>
          <w:lang w:eastAsia="ru-RU"/>
        </w:rPr>
        <w:t xml:space="preserve">(далее – Кодекс) при проведении выборов депутатов </w:t>
      </w:r>
      <w:r w:rsidR="00990C9A">
        <w:rPr>
          <w:rFonts w:ascii="Times New Roman" w:eastAsia="Times New Roman" w:hAnsi="Times New Roman" w:cs="Times New Roman"/>
          <w:sz w:val="28"/>
          <w:lang w:eastAsia="ru-RU"/>
        </w:rPr>
        <w:t>Совета городского округа город Салават</w:t>
      </w:r>
      <w:r w:rsidR="00990C9A" w:rsidRPr="00677945">
        <w:rPr>
          <w:rFonts w:ascii="Times New Roman" w:eastAsia="Times New Roman" w:hAnsi="Times New Roman" w:cs="Times New Roman"/>
          <w:sz w:val="28"/>
          <w:lang w:eastAsia="ru-RU"/>
        </w:rPr>
        <w:t xml:space="preserve"> Республики Башкортостан  </w:t>
      </w:r>
      <w:r w:rsidR="00990C9A">
        <w:rPr>
          <w:rFonts w:ascii="Times New Roman" w:eastAsia="Times New Roman" w:hAnsi="Times New Roman" w:cs="Times New Roman"/>
          <w:sz w:val="28"/>
          <w:lang w:eastAsia="ru-RU"/>
        </w:rPr>
        <w:t>шестого</w:t>
      </w:r>
      <w:r w:rsidR="00990C9A" w:rsidRPr="00677945">
        <w:rPr>
          <w:rFonts w:ascii="Times New Roman" w:eastAsia="Times New Roman" w:hAnsi="Times New Roman" w:cs="Times New Roman"/>
          <w:sz w:val="28"/>
          <w:lang w:eastAsia="ru-RU"/>
        </w:rPr>
        <w:t xml:space="preserve"> созыва</w:t>
      </w:r>
      <w:r w:rsidR="00990C9A">
        <w:rPr>
          <w:rFonts w:ascii="Times New Roman" w:eastAsia="Times New Roman" w:hAnsi="Times New Roman" w:cs="Times New Roman"/>
          <w:sz w:val="28"/>
          <w:lang w:eastAsia="ru-RU"/>
        </w:rPr>
        <w:t>.</w:t>
      </w:r>
    </w:p>
    <w:p w14:paraId="4BBFC7BF" w14:textId="2525050E"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1.2.</w:t>
      </w:r>
      <w:r w:rsidRPr="00677945">
        <w:rPr>
          <w:rFonts w:ascii="Times New Roman" w:eastAsia="Times New Roman" w:hAnsi="Times New Roman" w:cs="Times New Roman"/>
          <w:sz w:val="28"/>
          <w:lang w:eastAsia="ru-RU"/>
        </w:rPr>
        <w:t> </w:t>
      </w:r>
      <w:r w:rsidRPr="00677945">
        <w:rPr>
          <w:rFonts w:ascii="Times New Roman" w:eastAsia="Times New Roman" w:hAnsi="Times New Roman" w:cs="Times New Roman"/>
          <w:sz w:val="28"/>
          <w:szCs w:val="28"/>
          <w:lang w:eastAsia="ru-RU"/>
        </w:rPr>
        <w:t>На основании части 1 статьи 65 Кодекса жеребьевка, в</w:t>
      </w:r>
      <w:r w:rsidRPr="00677945">
        <w:rPr>
          <w:rFonts w:ascii="Times New Roman" w:eastAsia="Times New Roman" w:hAnsi="Times New Roman" w:cs="Times New Roman"/>
          <w:i/>
          <w:sz w:val="28"/>
          <w:szCs w:val="28"/>
          <w:lang w:eastAsia="ru-RU"/>
        </w:rPr>
        <w:t xml:space="preserve"> </w:t>
      </w:r>
      <w:r w:rsidRPr="00677945">
        <w:rPr>
          <w:rFonts w:ascii="Times New Roman" w:eastAsia="Times New Roman" w:hAnsi="Times New Roman" w:cs="Times New Roman"/>
          <w:sz w:val="28"/>
          <w:szCs w:val="28"/>
          <w:lang w:eastAsia="ru-RU"/>
        </w:rPr>
        <w:t xml:space="preserve">результате которой определяется дата публикации предвыборных агитационных материалов зарегистрированных кандидатов, избирательных объединений на </w:t>
      </w:r>
      <w:r w:rsidRPr="00677945">
        <w:rPr>
          <w:rFonts w:ascii="Times New Roman" w:eastAsia="Times New Roman" w:hAnsi="Times New Roman" w:cs="Times New Roman"/>
          <w:sz w:val="28"/>
          <w:szCs w:val="28"/>
          <w:lang w:eastAsia="ru-RU"/>
        </w:rPr>
        <w:lastRenderedPageBreak/>
        <w:t>безвозмездной основе, проводится в течение 5 дней по завершении регистрации кандидатов.</w:t>
      </w:r>
    </w:p>
    <w:p w14:paraId="175EBE9C" w14:textId="77777777" w:rsidR="00677945" w:rsidRPr="00677945" w:rsidRDefault="00677945" w:rsidP="00990C9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1.3.</w:t>
      </w:r>
      <w:r w:rsidRPr="00677945">
        <w:rPr>
          <w:rFonts w:ascii="Times New Roman" w:eastAsia="Times New Roman" w:hAnsi="Times New Roman" w:cs="Times New Roman"/>
          <w:sz w:val="28"/>
          <w:lang w:eastAsia="ru-RU"/>
        </w:rPr>
        <w:t> </w:t>
      </w:r>
      <w:r w:rsidRPr="00677945">
        <w:rPr>
          <w:rFonts w:ascii="Times New Roman" w:eastAsia="Times New Roman" w:hAnsi="Times New Roman" w:cs="Times New Roman"/>
          <w:sz w:val="28"/>
          <w:szCs w:val="28"/>
          <w:lang w:eastAsia="ru-RU"/>
        </w:rPr>
        <w:t xml:space="preserve">Бесплатная печатная площадь распределяется между всеми кандидатами, избирательными объединениями на равных условиях (равный объем предоставляемой печатной площади, одинаковый размер шрифта и другие условия). </w:t>
      </w:r>
    </w:p>
    <w:p w14:paraId="0739E8F9" w14:textId="643BA2A7" w:rsidR="00990C9A" w:rsidRPr="00990C9A" w:rsidRDefault="00677945" w:rsidP="00990C9A">
      <w:pPr>
        <w:tabs>
          <w:tab w:val="left" w:pos="1635"/>
        </w:tabs>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1.4. Даты и время проведения жеребьевки определяются решением </w:t>
      </w:r>
      <w:r w:rsidR="00990C9A">
        <w:rPr>
          <w:rFonts w:ascii="Times New Roman" w:eastAsia="Times New Roman" w:hAnsi="Times New Roman" w:cs="Times New Roman"/>
          <w:sz w:val="28"/>
          <w:szCs w:val="28"/>
          <w:lang w:eastAsia="ru-RU"/>
        </w:rPr>
        <w:t xml:space="preserve">территориальной избирательной комиссии городского округа город Салават Республики Башкортостан (далее </w:t>
      </w:r>
      <w:r w:rsidRPr="00677945">
        <w:rPr>
          <w:rFonts w:ascii="Times New Roman" w:eastAsia="Times New Roman" w:hAnsi="Times New Roman" w:cs="Times New Roman"/>
          <w:sz w:val="28"/>
          <w:szCs w:val="28"/>
          <w:lang w:eastAsia="ru-RU"/>
        </w:rPr>
        <w:t>Комисси</w:t>
      </w:r>
      <w:r w:rsidR="00990C9A">
        <w:rPr>
          <w:rFonts w:ascii="Times New Roman" w:eastAsia="Times New Roman" w:hAnsi="Times New Roman" w:cs="Times New Roman"/>
          <w:sz w:val="28"/>
          <w:szCs w:val="28"/>
          <w:lang w:eastAsia="ru-RU"/>
        </w:rPr>
        <w:t>я)</w:t>
      </w:r>
      <w:r w:rsidRPr="00677945">
        <w:rPr>
          <w:rFonts w:ascii="Times New Roman" w:eastAsia="Times New Roman" w:hAnsi="Times New Roman" w:cs="Times New Roman"/>
          <w:sz w:val="28"/>
          <w:szCs w:val="28"/>
          <w:lang w:eastAsia="ru-RU"/>
        </w:rPr>
        <w:t xml:space="preserve">. Указанная информация </w:t>
      </w:r>
      <w:bookmarkStart w:id="0" w:name="_Hlk172648468"/>
      <w:r w:rsidRPr="00677945">
        <w:rPr>
          <w:rFonts w:ascii="Times New Roman" w:eastAsia="Times New Roman" w:hAnsi="Times New Roman" w:cs="Times New Roman"/>
          <w:sz w:val="28"/>
          <w:szCs w:val="28"/>
          <w:lang w:eastAsia="ru-RU"/>
        </w:rPr>
        <w:t xml:space="preserve">размещается </w:t>
      </w:r>
      <w:r w:rsidR="00990C9A" w:rsidRPr="00990C9A">
        <w:rPr>
          <w:rFonts w:ascii="Times New Roman" w:eastAsia="Times New Roman" w:hAnsi="Times New Roman" w:cs="Times New Roman"/>
          <w:sz w:val="28"/>
          <w:szCs w:val="28"/>
          <w:lang w:eastAsia="ru-RU"/>
        </w:rPr>
        <w:t xml:space="preserve"> на официальном сайте Совета городского округа город Салават Республики Башкортостан</w:t>
      </w:r>
      <w:r w:rsidR="00990C9A" w:rsidRPr="00990C9A">
        <w:rPr>
          <w:rFonts w:ascii="Times New Roman" w:eastAsia="Calibri" w:hAnsi="Times New Roman" w:cs="Times New Roman"/>
          <w:sz w:val="28"/>
          <w:szCs w:val="28"/>
        </w:rPr>
        <w:t xml:space="preserve"> «</w:t>
      </w:r>
      <w:r w:rsidR="00990C9A" w:rsidRPr="00990C9A">
        <w:rPr>
          <w:rFonts w:ascii="Times New Roman" w:eastAsia="Calibri" w:hAnsi="Times New Roman" w:cs="Times New Roman"/>
          <w:sz w:val="28"/>
          <w:szCs w:val="28"/>
          <w:lang w:val="en-US"/>
        </w:rPr>
        <w:t>www</w:t>
      </w:r>
      <w:r w:rsidR="00990C9A" w:rsidRPr="00990C9A">
        <w:rPr>
          <w:rFonts w:ascii="Times New Roman" w:eastAsia="Calibri" w:hAnsi="Times New Roman" w:cs="Times New Roman"/>
          <w:sz w:val="28"/>
          <w:szCs w:val="28"/>
        </w:rPr>
        <w:t>.</w:t>
      </w:r>
      <w:hyperlink r:id="rId4" w:tgtFrame="_blank" w:history="1">
        <w:r w:rsidR="00990C9A" w:rsidRPr="00990C9A">
          <w:rPr>
            <w:rFonts w:ascii="Times New Roman" w:eastAsia="Calibri" w:hAnsi="Times New Roman" w:cs="Times New Roman"/>
            <w:bCs/>
            <w:color w:val="0000FF"/>
            <w:sz w:val="28"/>
            <w:szCs w:val="28"/>
            <w:u w:val="single"/>
            <w:shd w:val="clear" w:color="auto" w:fill="FFFFFF"/>
          </w:rPr>
          <w:t>salavatsovet.ru</w:t>
        </w:r>
      </w:hyperlink>
      <w:r w:rsidR="00990C9A" w:rsidRPr="00990C9A">
        <w:rPr>
          <w:rFonts w:ascii="Times New Roman" w:eastAsia="Calibri" w:hAnsi="Times New Roman" w:cs="Times New Roman"/>
          <w:sz w:val="28"/>
          <w:szCs w:val="28"/>
        </w:rPr>
        <w:t>»</w:t>
      </w:r>
      <w:r w:rsidR="00990C9A" w:rsidRPr="00990C9A">
        <w:rPr>
          <w:rFonts w:ascii="Times New Roman" w:eastAsia="Times New Roman" w:hAnsi="Times New Roman" w:cs="Times New Roman"/>
          <w:sz w:val="28"/>
          <w:szCs w:val="28"/>
          <w:lang w:eastAsia="ru-RU"/>
        </w:rPr>
        <w:t>, раздел «ТИК», подраздел «Документы избирательной комиссии».</w:t>
      </w:r>
    </w:p>
    <w:bookmarkEnd w:id="0"/>
    <w:p w14:paraId="60C06A9D" w14:textId="277BA5AF" w:rsidR="00677945" w:rsidRPr="00677945" w:rsidRDefault="00677945" w:rsidP="00990C9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lang w:eastAsia="ru-RU"/>
        </w:rPr>
        <w:t>О датах, времени и месте проведения жеребьевки Комиссия информирует</w:t>
      </w:r>
      <w:r w:rsidRPr="00677945">
        <w:rPr>
          <w:rFonts w:ascii="Times New Roman" w:eastAsia="Times New Roman" w:hAnsi="Times New Roman" w:cs="Times New Roman"/>
          <w:sz w:val="28"/>
          <w:szCs w:val="28"/>
          <w:lang w:eastAsia="ru-RU"/>
        </w:rPr>
        <w:t xml:space="preserve"> </w:t>
      </w:r>
      <w:r w:rsidRPr="00677945">
        <w:rPr>
          <w:rFonts w:ascii="Times New Roman" w:eastAsia="Times New Roman" w:hAnsi="Times New Roman" w:cs="Times New Roman"/>
          <w:sz w:val="28"/>
          <w:lang w:eastAsia="ru-RU"/>
        </w:rPr>
        <w:t xml:space="preserve">зарегистрированных кандидатов, избирательные объединения, </w:t>
      </w:r>
      <w:r w:rsidRPr="00677945">
        <w:rPr>
          <w:rFonts w:ascii="Times New Roman" w:eastAsia="Times New Roman" w:hAnsi="Times New Roman" w:cs="Times New Roman"/>
          <w:sz w:val="28"/>
          <w:szCs w:val="28"/>
          <w:lang w:eastAsia="ru-RU"/>
        </w:rPr>
        <w:t>через средства массовой информации, аккаунты Комиссии в социальных сетях или иным способом</w:t>
      </w:r>
      <w:r w:rsidRPr="00677945">
        <w:rPr>
          <w:rFonts w:ascii="Times New Roman" w:eastAsia="Times New Roman" w:hAnsi="Times New Roman" w:cs="Times New Roman"/>
          <w:sz w:val="28"/>
          <w:lang w:eastAsia="ru-RU"/>
        </w:rPr>
        <w:t xml:space="preserve"> не позднее чем за два дня до ее проведения.  </w:t>
      </w:r>
    </w:p>
    <w:p w14:paraId="50C6E186" w14:textId="4E73786B" w:rsidR="00677945" w:rsidRPr="00677945" w:rsidRDefault="00677945" w:rsidP="00990C9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1.5. Согласно части 1 статьи 65 Кодекса общий еженедельный минимальный объем печатной площади, которую каждая из редакций периодических печатных изданий предоставляет зарегистрированным кандидатам, избирательным объединениям безвозмездно,   должен составлять не менее 10 процентов от общего объема еженедельной печатной площади соответствующего издания в пределах периода, который начинается за 28 дней до дня голосования, т.е. с 1</w:t>
      </w:r>
      <w:r w:rsidR="00A320FC">
        <w:rPr>
          <w:rFonts w:ascii="Times New Roman" w:eastAsia="Times New Roman" w:hAnsi="Times New Roman" w:cs="Times New Roman"/>
          <w:sz w:val="28"/>
          <w:szCs w:val="28"/>
          <w:lang w:eastAsia="ru-RU"/>
        </w:rPr>
        <w:t>0</w:t>
      </w:r>
      <w:r w:rsidRPr="00677945">
        <w:rPr>
          <w:rFonts w:ascii="Times New Roman" w:eastAsia="Times New Roman" w:hAnsi="Times New Roman" w:cs="Times New Roman"/>
          <w:sz w:val="28"/>
          <w:szCs w:val="28"/>
          <w:lang w:eastAsia="ru-RU"/>
        </w:rPr>
        <w:t xml:space="preserve"> августа 202</w:t>
      </w:r>
      <w:r w:rsidR="00A940A3">
        <w:rPr>
          <w:rFonts w:ascii="Times New Roman" w:eastAsia="Times New Roman" w:hAnsi="Times New Roman" w:cs="Times New Roman"/>
          <w:sz w:val="28"/>
          <w:szCs w:val="28"/>
          <w:lang w:eastAsia="ru-RU"/>
        </w:rPr>
        <w:t>4</w:t>
      </w:r>
      <w:r w:rsidRPr="00677945">
        <w:rPr>
          <w:rFonts w:ascii="Times New Roman" w:eastAsia="Times New Roman" w:hAnsi="Times New Roman" w:cs="Times New Roman"/>
          <w:sz w:val="28"/>
          <w:szCs w:val="28"/>
          <w:lang w:eastAsia="ru-RU"/>
        </w:rPr>
        <w:t xml:space="preserve"> года до ноля часов по местному времени </w:t>
      </w:r>
      <w:r w:rsidR="004827E6">
        <w:rPr>
          <w:rFonts w:ascii="Times New Roman" w:eastAsia="Times New Roman" w:hAnsi="Times New Roman" w:cs="Times New Roman"/>
          <w:sz w:val="28"/>
          <w:szCs w:val="28"/>
          <w:lang w:eastAsia="ru-RU"/>
        </w:rPr>
        <w:t>6</w:t>
      </w:r>
      <w:r w:rsidRPr="00677945">
        <w:rPr>
          <w:rFonts w:ascii="Times New Roman" w:eastAsia="Times New Roman" w:hAnsi="Times New Roman" w:cs="Times New Roman"/>
          <w:sz w:val="28"/>
          <w:szCs w:val="28"/>
          <w:lang w:eastAsia="ru-RU"/>
        </w:rPr>
        <w:t xml:space="preserve"> сентября 202</w:t>
      </w:r>
      <w:r w:rsidR="00A940A3">
        <w:rPr>
          <w:rFonts w:ascii="Times New Roman" w:eastAsia="Times New Roman" w:hAnsi="Times New Roman" w:cs="Times New Roman"/>
          <w:sz w:val="28"/>
          <w:szCs w:val="28"/>
          <w:lang w:eastAsia="ru-RU"/>
        </w:rPr>
        <w:t>4</w:t>
      </w:r>
      <w:bookmarkStart w:id="1" w:name="_GoBack"/>
      <w:bookmarkEnd w:id="1"/>
      <w:r w:rsidRPr="00677945">
        <w:rPr>
          <w:rFonts w:ascii="Times New Roman" w:eastAsia="Times New Roman" w:hAnsi="Times New Roman" w:cs="Times New Roman"/>
          <w:sz w:val="28"/>
          <w:szCs w:val="28"/>
          <w:lang w:eastAsia="ru-RU"/>
        </w:rPr>
        <w:t xml:space="preserve"> года. </w:t>
      </w:r>
    </w:p>
    <w:p w14:paraId="7BA89CB7" w14:textId="61780557"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1.6. Соответствующая избирательная комиссия </w:t>
      </w:r>
      <w:r w:rsidR="004513CE" w:rsidRPr="00677945">
        <w:rPr>
          <w:rFonts w:ascii="Times New Roman" w:eastAsia="Times New Roman" w:hAnsi="Times New Roman" w:cs="Times New Roman"/>
          <w:sz w:val="28"/>
          <w:szCs w:val="28"/>
          <w:lang w:eastAsia="ru-RU"/>
        </w:rPr>
        <w:t>информирует периодических</w:t>
      </w:r>
      <w:r w:rsidRPr="00677945">
        <w:rPr>
          <w:rFonts w:ascii="Times New Roman" w:eastAsia="Times New Roman" w:hAnsi="Times New Roman" w:cs="Times New Roman"/>
          <w:sz w:val="28"/>
          <w:szCs w:val="28"/>
          <w:lang w:eastAsia="ru-RU"/>
        </w:rPr>
        <w:t xml:space="preserve"> печатных изданий о количестве зарегистрированных кандидатов, избирательных объединений, среди которых должна быть распределена бесплатная печатная площадь.</w:t>
      </w:r>
    </w:p>
    <w:p w14:paraId="0E910667" w14:textId="7EBD5FE5" w:rsidR="00677945" w:rsidRPr="00677945" w:rsidRDefault="00677945" w:rsidP="00106A7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lastRenderedPageBreak/>
        <w:t>1.7. Подготовка помещения к жеребьевке возлагается на Комиссию, а подготовка необходимой для проведения жеребьевки документации – на редакцию периодического печатного издания.</w:t>
      </w:r>
    </w:p>
    <w:p w14:paraId="6CAF62E0" w14:textId="77777777" w:rsidR="00677945" w:rsidRPr="00677945" w:rsidRDefault="00677945" w:rsidP="00106A7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1.8. Зарегистрированным кандидатам, избирательным объединениям рекомендуется не позднее дня, предшествующего жеребьевке, представить в соответствующую избирательную комиссию письменную заявку на участие в жеребьевке по распределению бесплатной печатной площади с указанием лица (лиц), уполномоченного принимать участие в жеребьевке. Однако отсутствие указанной заявки не лишает зарегистрированного кандидата, избирательное объединение права на получение бесплатной печатной площади и не является отказом от такого получения.</w:t>
      </w:r>
    </w:p>
    <w:p w14:paraId="1F7113D4" w14:textId="07BD7E54" w:rsidR="00677945" w:rsidRPr="00677945" w:rsidRDefault="00677945" w:rsidP="00106A7E">
      <w:pPr>
        <w:suppressAutoHyphens/>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1.9. </w:t>
      </w:r>
      <w:r w:rsidRPr="00677945">
        <w:rPr>
          <w:rFonts w:ascii="Times New Roman" w:eastAsia="Times New Roman" w:hAnsi="Times New Roman" w:cs="Times New Roman"/>
          <w:spacing w:val="-2"/>
          <w:sz w:val="28"/>
          <w:szCs w:val="28"/>
          <w:lang w:eastAsia="ru-RU"/>
        </w:rPr>
        <w:t xml:space="preserve">В жеребьевке по распределению печатной площади, предоставляемой избирательным объединениям, участвуют представители соответствующих избирательных объединений (уполномоченные представители избирательных объединений, в том числе по финансовым вопросам, доверенные лица, полномочия которых подтверждены соответствующим документом), </w:t>
      </w:r>
      <w:r w:rsidRPr="00677945">
        <w:rPr>
          <w:rFonts w:ascii="Times New Roman" w:eastAsia="Times New Roman" w:hAnsi="Times New Roman" w:cs="Times New Roman"/>
          <w:sz w:val="28"/>
          <w:szCs w:val="28"/>
          <w:lang w:eastAsia="ru-RU"/>
        </w:rPr>
        <w:t>кандидаты.</w:t>
      </w:r>
    </w:p>
    <w:p w14:paraId="50126795" w14:textId="77777777" w:rsidR="00677945" w:rsidRPr="00677945" w:rsidRDefault="00677945" w:rsidP="00677945">
      <w:pPr>
        <w:suppressAutoHyphens/>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pacing w:val="-2"/>
          <w:sz w:val="28"/>
          <w:szCs w:val="28"/>
          <w:lang w:eastAsia="ru-RU"/>
        </w:rPr>
        <w:t>В жеребьевке по распределению печатной площади, предоставляемой кандидатам, участвуют указанные кандидаты или их уполномоченные представители по финансовым вопросам, доверенные лица, полномочия которых подтверждены соответствующим документом</w:t>
      </w:r>
      <w:r w:rsidRPr="00677945">
        <w:rPr>
          <w:rFonts w:ascii="Times New Roman" w:eastAsia="Times New Roman" w:hAnsi="Times New Roman" w:cs="Times New Roman"/>
          <w:sz w:val="28"/>
          <w:szCs w:val="28"/>
          <w:lang w:eastAsia="ru-RU"/>
        </w:rPr>
        <w:t>.</w:t>
      </w:r>
    </w:p>
    <w:p w14:paraId="6D1CA87A" w14:textId="77777777" w:rsidR="00677945" w:rsidRPr="00677945" w:rsidRDefault="00677945" w:rsidP="00106A7E">
      <w:pPr>
        <w:suppressAutoHyphens/>
        <w:spacing w:after="0" w:line="360" w:lineRule="auto"/>
        <w:ind w:firstLine="709"/>
        <w:jc w:val="both"/>
        <w:rPr>
          <w:rFonts w:ascii="Times New Roman" w:eastAsia="Times New Roman" w:hAnsi="Times New Roman" w:cs="Times New Roman"/>
          <w:spacing w:val="-2"/>
          <w:sz w:val="28"/>
          <w:szCs w:val="28"/>
          <w:lang w:eastAsia="ru-RU"/>
        </w:rPr>
      </w:pPr>
      <w:r w:rsidRPr="00677945">
        <w:rPr>
          <w:rFonts w:ascii="Times New Roman" w:eastAsia="Times New Roman" w:hAnsi="Times New Roman" w:cs="Times New Roman"/>
          <w:spacing w:val="-2"/>
          <w:sz w:val="28"/>
          <w:szCs w:val="28"/>
          <w:lang w:eastAsia="ru-RU"/>
        </w:rPr>
        <w:t xml:space="preserve">В случае отсутствия при проведении жеребьевки представителя кандидата, избирательного объединения в интересах этого кандидата, избирательного объединения в жеребьевке участвует один из членов с правом решающего голоса избирательной комиссии, проводящей жеребьевку. </w:t>
      </w:r>
    </w:p>
    <w:p w14:paraId="7F7838FE" w14:textId="77777777" w:rsidR="00677945" w:rsidRPr="00677945" w:rsidRDefault="00677945" w:rsidP="00106A7E">
      <w:pPr>
        <w:suppressAutoHyphens/>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При проведении жеребьевки также имеют право присутствовать:</w:t>
      </w:r>
    </w:p>
    <w:p w14:paraId="422F5F09" w14:textId="31A72232" w:rsidR="00677945" w:rsidRPr="00677945" w:rsidRDefault="00677945" w:rsidP="00106A7E">
      <w:pPr>
        <w:suppressAutoHyphens/>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члены Комиссии с правом решающего голоса;</w:t>
      </w:r>
    </w:p>
    <w:p w14:paraId="38740002" w14:textId="2E9C10D4" w:rsidR="00677945" w:rsidRPr="00677945" w:rsidRDefault="00106A7E" w:rsidP="00106A7E">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7945" w:rsidRPr="00677945">
        <w:rPr>
          <w:rFonts w:ascii="Times New Roman" w:eastAsia="Times New Roman" w:hAnsi="Times New Roman" w:cs="Times New Roman"/>
          <w:sz w:val="28"/>
          <w:szCs w:val="28"/>
          <w:lang w:eastAsia="ru-RU"/>
        </w:rPr>
        <w:t>представители средств массовой информации.</w:t>
      </w:r>
    </w:p>
    <w:p w14:paraId="55312F1B" w14:textId="319CD188"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4"/>
          <w:lang w:eastAsia="ru-RU"/>
        </w:rPr>
        <w:t xml:space="preserve">1.10. До начала проведения жеребьевки представитель </w:t>
      </w:r>
      <w:r w:rsidR="004513CE" w:rsidRPr="00677945">
        <w:rPr>
          <w:rFonts w:ascii="Times New Roman" w:eastAsia="Times New Roman" w:hAnsi="Times New Roman" w:cs="Times New Roman"/>
          <w:sz w:val="28"/>
          <w:szCs w:val="24"/>
          <w:lang w:eastAsia="ru-RU"/>
        </w:rPr>
        <w:t>редакции периодического</w:t>
      </w:r>
      <w:r w:rsidRPr="00677945">
        <w:rPr>
          <w:rFonts w:ascii="Times New Roman" w:eastAsia="Times New Roman" w:hAnsi="Times New Roman" w:cs="Times New Roman"/>
          <w:sz w:val="28"/>
          <w:szCs w:val="24"/>
          <w:lang w:eastAsia="ru-RU"/>
        </w:rPr>
        <w:t xml:space="preserve"> печатного издания представляет на всеобщее обозрение конверты для жеребьевки с отметкой наименования периодического печатного </w:t>
      </w:r>
      <w:r w:rsidRPr="00677945">
        <w:rPr>
          <w:rFonts w:ascii="Times New Roman" w:eastAsia="Times New Roman" w:hAnsi="Times New Roman" w:cs="Times New Roman"/>
          <w:sz w:val="28"/>
          <w:szCs w:val="24"/>
          <w:lang w:eastAsia="ru-RU"/>
        </w:rPr>
        <w:lastRenderedPageBreak/>
        <w:t xml:space="preserve">издания, в которые должны быть вложены листы с информацией о дате и номере выпуска периодического печатного издания, </w:t>
      </w:r>
      <w:r w:rsidRPr="00677945">
        <w:rPr>
          <w:rFonts w:ascii="Times New Roman" w:eastAsia="Times New Roman" w:hAnsi="Times New Roman" w:cs="Times New Roman"/>
          <w:sz w:val="28"/>
          <w:szCs w:val="28"/>
          <w:lang w:eastAsia="ru-RU"/>
        </w:rPr>
        <w:t xml:space="preserve">а также об иных условиях предоставления печатной площади. </w:t>
      </w:r>
      <w:r w:rsidRPr="00677945">
        <w:rPr>
          <w:rFonts w:ascii="Times New Roman" w:eastAsia="Times New Roman" w:hAnsi="Times New Roman" w:cs="Times New Roman"/>
          <w:sz w:val="28"/>
          <w:szCs w:val="24"/>
          <w:lang w:eastAsia="ru-RU"/>
        </w:rPr>
        <w:t>Указанные условия оглашаются представителем редакции периодического печатного издания.</w:t>
      </w:r>
    </w:p>
    <w:p w14:paraId="5AE90B9A" w14:textId="77777777"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sidRPr="00677945">
        <w:rPr>
          <w:rFonts w:ascii="Times New Roman" w:eastAsia="Times New Roman" w:hAnsi="Times New Roman" w:cs="Times New Roman"/>
          <w:sz w:val="28"/>
          <w:szCs w:val="24"/>
          <w:lang w:eastAsia="ru-RU"/>
        </w:rPr>
        <w:t xml:space="preserve">Если бесплатная печатная площадь предоставляется в выходные дни, должно быть предусмотрено ее предоставление всем зарегистрированным кандидатам, избирательным объединениям. </w:t>
      </w:r>
    </w:p>
    <w:p w14:paraId="396F0942" w14:textId="77777777" w:rsidR="00677945" w:rsidRPr="00677945" w:rsidRDefault="00677945" w:rsidP="0073326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1.11. Печатная площадь распределяется путем жеребьевки таким образом, чтобы каждый из участников получил равный с другими объем печатной площади. </w:t>
      </w:r>
    </w:p>
    <w:p w14:paraId="73C2FB8B" w14:textId="219833F5" w:rsidR="00677945" w:rsidRPr="00677945" w:rsidRDefault="00677945" w:rsidP="0073326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1.12. Каждый из участников жеребьевки выбирает конверты, указанные в пункте 1.10 настоящего Порядка. Содержащиеся в конвертах сведения оглашаются и вносятся в Протокол жеребьевки по распределению между зарегистрированными кандидатами в депутаты, избирательными объединениями, зарегистрировавшим списки кандидатов, бесплатной печатной площади для публикации предвыборных агитационных материалов в периодическом печатном издании (форма Протокола прилагается). В соответствующие графы Протокола вносятся фамилия и инициалы лица, участвующего в жеребьевке, и ставится его подпись. Протокол о распределении печатной площади подписывают представитель редакции периодического печатного издания и представитель Комиссии.</w:t>
      </w:r>
    </w:p>
    <w:p w14:paraId="1A390A25" w14:textId="6CDF6F0E" w:rsidR="00677945" w:rsidRPr="00677945" w:rsidRDefault="00677945" w:rsidP="004513CE">
      <w:pPr>
        <w:tabs>
          <w:tab w:val="left" w:pos="1635"/>
        </w:tabs>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1.13. Комиссия утверждает протоколы, составленные в соответствии с пунктом 1.12 настоящего Порядка. Информация о датах публикации предвыборных агитационных материалов каждого зарегистрированного кандидата, каждого избирательного объединения, содержащаяся в утвержденном протоколе, публикуется в соответствующем периодическом печатном издании и </w:t>
      </w:r>
      <w:r w:rsidR="004513CE" w:rsidRPr="00677945">
        <w:rPr>
          <w:rFonts w:ascii="Times New Roman" w:eastAsia="Times New Roman" w:hAnsi="Times New Roman" w:cs="Times New Roman"/>
          <w:sz w:val="28"/>
          <w:szCs w:val="28"/>
          <w:lang w:eastAsia="ru-RU"/>
        </w:rPr>
        <w:t xml:space="preserve">размещается </w:t>
      </w:r>
      <w:r w:rsidR="004513CE" w:rsidRPr="00990C9A">
        <w:rPr>
          <w:rFonts w:ascii="Times New Roman" w:eastAsia="Times New Roman" w:hAnsi="Times New Roman" w:cs="Times New Roman"/>
          <w:sz w:val="28"/>
          <w:szCs w:val="28"/>
          <w:lang w:eastAsia="ru-RU"/>
        </w:rPr>
        <w:t xml:space="preserve"> на официальном сайте Совета городского округа город Салават Республики Башкортостан</w:t>
      </w:r>
      <w:r w:rsidR="004513CE" w:rsidRPr="00990C9A">
        <w:rPr>
          <w:rFonts w:ascii="Times New Roman" w:eastAsia="Calibri" w:hAnsi="Times New Roman" w:cs="Times New Roman"/>
          <w:sz w:val="28"/>
          <w:szCs w:val="28"/>
        </w:rPr>
        <w:t xml:space="preserve"> «</w:t>
      </w:r>
      <w:r w:rsidR="004513CE" w:rsidRPr="00990C9A">
        <w:rPr>
          <w:rFonts w:ascii="Times New Roman" w:eastAsia="Calibri" w:hAnsi="Times New Roman" w:cs="Times New Roman"/>
          <w:sz w:val="28"/>
          <w:szCs w:val="28"/>
          <w:lang w:val="en-US"/>
        </w:rPr>
        <w:t>www</w:t>
      </w:r>
      <w:r w:rsidR="004513CE" w:rsidRPr="00990C9A">
        <w:rPr>
          <w:rFonts w:ascii="Times New Roman" w:eastAsia="Calibri" w:hAnsi="Times New Roman" w:cs="Times New Roman"/>
          <w:sz w:val="28"/>
          <w:szCs w:val="28"/>
        </w:rPr>
        <w:t>.</w:t>
      </w:r>
      <w:hyperlink r:id="rId5" w:tgtFrame="_blank" w:history="1">
        <w:r w:rsidR="004513CE" w:rsidRPr="00990C9A">
          <w:rPr>
            <w:rFonts w:ascii="Times New Roman" w:eastAsia="Calibri" w:hAnsi="Times New Roman" w:cs="Times New Roman"/>
            <w:bCs/>
            <w:color w:val="0000FF"/>
            <w:sz w:val="28"/>
            <w:szCs w:val="28"/>
            <w:u w:val="single"/>
            <w:shd w:val="clear" w:color="auto" w:fill="FFFFFF"/>
          </w:rPr>
          <w:t>salavatsovet.ru</w:t>
        </w:r>
      </w:hyperlink>
      <w:r w:rsidR="004513CE" w:rsidRPr="00990C9A">
        <w:rPr>
          <w:rFonts w:ascii="Times New Roman" w:eastAsia="Calibri" w:hAnsi="Times New Roman" w:cs="Times New Roman"/>
          <w:sz w:val="28"/>
          <w:szCs w:val="28"/>
        </w:rPr>
        <w:t>»</w:t>
      </w:r>
      <w:r w:rsidR="004513CE" w:rsidRPr="00990C9A">
        <w:rPr>
          <w:rFonts w:ascii="Times New Roman" w:eastAsia="Times New Roman" w:hAnsi="Times New Roman" w:cs="Times New Roman"/>
          <w:sz w:val="28"/>
          <w:szCs w:val="28"/>
          <w:lang w:eastAsia="ru-RU"/>
        </w:rPr>
        <w:t>, раздел «ТИК», подраздел «Документы избирательной комиссии»</w:t>
      </w:r>
      <w:r w:rsidR="004513CE">
        <w:rPr>
          <w:rFonts w:ascii="Times New Roman" w:eastAsia="Times New Roman" w:hAnsi="Times New Roman" w:cs="Times New Roman"/>
          <w:sz w:val="28"/>
          <w:szCs w:val="28"/>
          <w:lang w:eastAsia="ru-RU"/>
        </w:rPr>
        <w:t xml:space="preserve"> </w:t>
      </w:r>
      <w:r w:rsidRPr="00677945">
        <w:rPr>
          <w:rFonts w:ascii="Times New Roman" w:eastAsia="Times New Roman" w:hAnsi="Times New Roman" w:cs="Times New Roman"/>
          <w:sz w:val="28"/>
          <w:szCs w:val="28"/>
          <w:lang w:eastAsia="ru-RU"/>
        </w:rPr>
        <w:t xml:space="preserve">не позднее чем за 30 дней до </w:t>
      </w:r>
      <w:r w:rsidR="004513CE">
        <w:rPr>
          <w:rFonts w:ascii="Times New Roman" w:eastAsia="Times New Roman" w:hAnsi="Times New Roman" w:cs="Times New Roman"/>
          <w:sz w:val="28"/>
          <w:szCs w:val="28"/>
          <w:lang w:eastAsia="ru-RU"/>
        </w:rPr>
        <w:t xml:space="preserve"> первого </w:t>
      </w:r>
      <w:r w:rsidRPr="00677945">
        <w:rPr>
          <w:rFonts w:ascii="Times New Roman" w:eastAsia="Times New Roman" w:hAnsi="Times New Roman" w:cs="Times New Roman"/>
          <w:sz w:val="28"/>
          <w:szCs w:val="28"/>
          <w:lang w:eastAsia="ru-RU"/>
        </w:rPr>
        <w:t>дня голосования.</w:t>
      </w:r>
    </w:p>
    <w:p w14:paraId="1946F0A8" w14:textId="77777777" w:rsidR="00677945" w:rsidRPr="00677945" w:rsidRDefault="00677945" w:rsidP="004513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lastRenderedPageBreak/>
        <w:t>1.14. В соответствии с частью 3 статьи 65 Кодекса если зарегистрированный кандидат, избирательное объединение после проведения жеребьевки откажутся от использования печатной площади, они обязаны не позднее чем за 5 дней до дня публикации сообщить об отказе в письменной форме соответствующей редакции периодического печатного издания.</w:t>
      </w:r>
    </w:p>
    <w:p w14:paraId="5EA0816C" w14:textId="39A410EC" w:rsidR="00677945" w:rsidRPr="00677945" w:rsidRDefault="00677945" w:rsidP="004513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Печатную площадь, высвободившуюся в результате отказа от использования печатной площади после проведения жеребьевки, редакция периодического печатного издания вправе использовать по своему усмотрению. </w:t>
      </w:r>
    </w:p>
    <w:p w14:paraId="5281270B" w14:textId="73A578C3" w:rsidR="00677945" w:rsidRPr="00677945" w:rsidRDefault="00677945" w:rsidP="004513CE">
      <w:pPr>
        <w:autoSpaceDE w:val="0"/>
        <w:autoSpaceDN w:val="0"/>
        <w:adjustRightInd w:val="0"/>
        <w:spacing w:after="0" w:line="276" w:lineRule="auto"/>
        <w:jc w:val="center"/>
        <w:rPr>
          <w:rFonts w:ascii="Times New Roman" w:eastAsia="Times New Roman" w:hAnsi="Times New Roman" w:cs="Times New Roman"/>
          <w:bCs/>
          <w:sz w:val="28"/>
          <w:szCs w:val="28"/>
          <w:lang w:eastAsia="ru-RU"/>
        </w:rPr>
      </w:pPr>
      <w:r w:rsidRPr="00677945">
        <w:rPr>
          <w:rFonts w:ascii="Times New Roman" w:eastAsia="Times New Roman" w:hAnsi="Times New Roman" w:cs="Times New Roman"/>
          <w:b/>
          <w:bCs/>
          <w:sz w:val="28"/>
          <w:szCs w:val="28"/>
          <w:lang w:eastAsia="ru-RU"/>
        </w:rPr>
        <w:t>2. Распределение бесплатной печатной площади</w:t>
      </w:r>
      <w:r w:rsidRPr="00677945">
        <w:rPr>
          <w:rFonts w:ascii="Times New Roman" w:eastAsia="Times New Roman" w:hAnsi="Times New Roman" w:cs="Times New Roman"/>
          <w:bCs/>
          <w:sz w:val="28"/>
          <w:szCs w:val="28"/>
          <w:lang w:eastAsia="ru-RU"/>
        </w:rPr>
        <w:t xml:space="preserve"> </w:t>
      </w:r>
      <w:r w:rsidRPr="00677945">
        <w:rPr>
          <w:rFonts w:ascii="Times New Roman" w:eastAsia="Times New Roman" w:hAnsi="Times New Roman" w:cs="Times New Roman"/>
          <w:b/>
          <w:bCs/>
          <w:sz w:val="28"/>
          <w:szCs w:val="28"/>
          <w:lang w:eastAsia="ru-RU"/>
        </w:rPr>
        <w:t>в периодических печатных изданиях</w:t>
      </w:r>
    </w:p>
    <w:p w14:paraId="3FC3A4EB" w14:textId="77777777" w:rsidR="00677945" w:rsidRPr="00677945" w:rsidRDefault="00677945" w:rsidP="006779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F9A8FA1" w14:textId="2E16D7CA" w:rsidR="00677945" w:rsidRPr="00677945" w:rsidRDefault="00677945" w:rsidP="004513CE">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77945">
        <w:rPr>
          <w:rFonts w:ascii="Times New Roman" w:eastAsia="Times New Roman" w:hAnsi="Times New Roman" w:cs="Times New Roman"/>
          <w:sz w:val="28"/>
          <w:szCs w:val="28"/>
          <w:lang w:eastAsia="ru-RU"/>
        </w:rPr>
        <w:t>2.1. В соответствии с частями 1 и 1</w:t>
      </w:r>
      <w:r w:rsidRPr="00677945">
        <w:rPr>
          <w:rFonts w:ascii="Times New Roman" w:eastAsia="Times New Roman" w:hAnsi="Times New Roman" w:cs="Times New Roman"/>
          <w:color w:val="000000"/>
          <w:sz w:val="28"/>
          <w:szCs w:val="28"/>
          <w:lang w:eastAsia="ru-RU"/>
        </w:rPr>
        <w:t xml:space="preserve">.1 </w:t>
      </w:r>
      <w:r w:rsidRPr="00677945">
        <w:rPr>
          <w:rFonts w:ascii="Times New Roman" w:eastAsia="Times New Roman" w:hAnsi="Times New Roman" w:cs="Times New Roman"/>
          <w:sz w:val="28"/>
          <w:szCs w:val="28"/>
          <w:lang w:eastAsia="ru-RU"/>
        </w:rPr>
        <w:t xml:space="preserve">статьи 65 Кодекса </w:t>
      </w:r>
      <w:r w:rsidRPr="00677945">
        <w:rPr>
          <w:rFonts w:ascii="Times New Roman" w:eastAsia="Times New Roman" w:hAnsi="Times New Roman" w:cs="Times New Roman"/>
          <w:bCs/>
          <w:sz w:val="28"/>
          <w:szCs w:val="28"/>
          <w:lang w:eastAsia="ru-RU"/>
        </w:rPr>
        <w:t xml:space="preserve">редакции периодических изданий, учредителями которых являются органы государственной власти Республики Башкортостан, выходящих не реже одного раза в неделю, </w:t>
      </w:r>
      <w:r w:rsidRPr="00677945">
        <w:rPr>
          <w:rFonts w:ascii="Times New Roman" w:eastAsia="Times New Roman" w:hAnsi="Times New Roman" w:cs="Times New Roman"/>
          <w:sz w:val="28"/>
          <w:szCs w:val="28"/>
          <w:lang w:eastAsia="ru-RU"/>
        </w:rPr>
        <w:t xml:space="preserve">обязаны выделять бесплатную печатную площадь </w:t>
      </w:r>
      <w:r w:rsidRPr="00677945">
        <w:rPr>
          <w:rFonts w:ascii="Times New Roman" w:eastAsia="Times New Roman" w:hAnsi="Times New Roman" w:cs="Times New Roman"/>
          <w:bCs/>
          <w:sz w:val="28"/>
          <w:szCs w:val="28"/>
          <w:lang w:eastAsia="ru-RU"/>
        </w:rPr>
        <w:t>избирательным объединениям.</w:t>
      </w:r>
    </w:p>
    <w:p w14:paraId="7784FF88" w14:textId="77777777"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Общий еженедельный минимальный объем безвозмездной печатной площади должен составлять не менее 10 процентов общего объема еженедельной печатной площади соответствующего издания.</w:t>
      </w:r>
    </w:p>
    <w:p w14:paraId="444C01C3" w14:textId="0D181034" w:rsidR="00677945" w:rsidRPr="00677945" w:rsidRDefault="00677945" w:rsidP="004513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bCs/>
          <w:sz w:val="28"/>
          <w:szCs w:val="28"/>
          <w:lang w:eastAsia="ru-RU"/>
        </w:rPr>
        <w:t>2.2.</w:t>
      </w:r>
      <w:r w:rsidRPr="00677945">
        <w:rPr>
          <w:rFonts w:ascii="Times New Roman" w:eastAsia="Times New Roman" w:hAnsi="Times New Roman" w:cs="Times New Roman"/>
          <w:sz w:val="28"/>
          <w:szCs w:val="24"/>
          <w:lang w:eastAsia="ru-RU"/>
        </w:rPr>
        <w:t> </w:t>
      </w:r>
      <w:r w:rsidRPr="00677945">
        <w:rPr>
          <w:rFonts w:ascii="Times New Roman" w:eastAsia="Times New Roman" w:hAnsi="Times New Roman" w:cs="Times New Roman"/>
          <w:sz w:val="28"/>
          <w:szCs w:val="28"/>
          <w:lang w:eastAsia="ru-RU"/>
        </w:rPr>
        <w:t xml:space="preserve">В соответствии с частью 1 статьи 65 Кодекса жеребьевку по распределению печатной площади периодических печатных изданий между избирательными объединениями, в результате которой определяются дата и время выхода в печать предвыборных агитационных материалов избирательных объединений, проводит </w:t>
      </w:r>
      <w:r w:rsidR="004513CE">
        <w:rPr>
          <w:rFonts w:ascii="Times New Roman" w:eastAsia="Times New Roman" w:hAnsi="Times New Roman" w:cs="Times New Roman"/>
          <w:sz w:val="28"/>
          <w:szCs w:val="28"/>
          <w:lang w:eastAsia="ru-RU"/>
        </w:rPr>
        <w:t>К</w:t>
      </w:r>
      <w:r w:rsidRPr="00677945">
        <w:rPr>
          <w:rFonts w:ascii="Times New Roman" w:eastAsia="Times New Roman" w:hAnsi="Times New Roman" w:cs="Times New Roman"/>
          <w:sz w:val="28"/>
          <w:szCs w:val="28"/>
          <w:lang w:eastAsia="ru-RU"/>
        </w:rPr>
        <w:t>омиссия с участием представителей редакций.</w:t>
      </w:r>
    </w:p>
    <w:p w14:paraId="32EC6B56" w14:textId="5E40B46D" w:rsidR="00677945" w:rsidRPr="00677945" w:rsidRDefault="00677945" w:rsidP="004513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2.3.</w:t>
      </w:r>
      <w:r w:rsidRPr="00677945">
        <w:rPr>
          <w:rFonts w:ascii="Times New Roman" w:eastAsia="Times New Roman" w:hAnsi="Times New Roman" w:cs="Times New Roman"/>
          <w:sz w:val="28"/>
          <w:szCs w:val="24"/>
          <w:lang w:eastAsia="ru-RU"/>
        </w:rPr>
        <w:t> </w:t>
      </w:r>
      <w:r w:rsidRPr="00677945">
        <w:rPr>
          <w:rFonts w:ascii="Times New Roman" w:eastAsia="Times New Roman" w:hAnsi="Times New Roman" w:cs="Times New Roman"/>
          <w:sz w:val="28"/>
          <w:szCs w:val="28"/>
          <w:lang w:eastAsia="ru-RU"/>
        </w:rPr>
        <w:t>Общий объем бесплатной печатной площади в периодических печатных изданиях распределяется на основании результатов жеребьевки в равных долях между избирательными объединениями, зарегистрировавшими списки кандидатов.</w:t>
      </w:r>
    </w:p>
    <w:p w14:paraId="32DE7F63" w14:textId="73DEC7F6" w:rsidR="00677945" w:rsidRDefault="00677945" w:rsidP="002734B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lastRenderedPageBreak/>
        <w:t>2.4.</w:t>
      </w:r>
      <w:r w:rsidRPr="00677945">
        <w:rPr>
          <w:rFonts w:ascii="Times New Roman" w:eastAsia="Times New Roman" w:hAnsi="Times New Roman" w:cs="Times New Roman"/>
          <w:sz w:val="28"/>
          <w:szCs w:val="24"/>
          <w:lang w:eastAsia="ru-RU"/>
        </w:rPr>
        <w:t> </w:t>
      </w:r>
      <w:r w:rsidRPr="00677945">
        <w:rPr>
          <w:rFonts w:ascii="Times New Roman" w:eastAsia="Times New Roman" w:hAnsi="Times New Roman" w:cs="Times New Roman"/>
          <w:sz w:val="28"/>
          <w:szCs w:val="28"/>
          <w:lang w:eastAsia="ru-RU"/>
        </w:rPr>
        <w:t xml:space="preserve">Жеребьевка </w:t>
      </w:r>
      <w:r w:rsidRPr="00677945">
        <w:rPr>
          <w:rFonts w:ascii="Times New Roman" w:eastAsia="Times New Roman" w:hAnsi="Times New Roman" w:cs="Times New Roman"/>
          <w:sz w:val="28"/>
          <w:szCs w:val="24"/>
          <w:lang w:eastAsia="ru-RU"/>
        </w:rPr>
        <w:t xml:space="preserve">по </w:t>
      </w:r>
      <w:r w:rsidRPr="00677945">
        <w:rPr>
          <w:rFonts w:ascii="Times New Roman" w:eastAsia="Times New Roman" w:hAnsi="Times New Roman" w:cs="Times New Roman"/>
          <w:sz w:val="28"/>
          <w:szCs w:val="28"/>
          <w:lang w:eastAsia="ru-RU"/>
        </w:rPr>
        <w:t>распределению печатной площади среди избирательных объединений проводится в последовательности, соответствующей хронологическому порядку регистрации списков кандидатов, выдвинутых избирательными объединениями.</w:t>
      </w:r>
    </w:p>
    <w:p w14:paraId="571D1657" w14:textId="0FC85D0A" w:rsidR="00677945" w:rsidRPr="00677945" w:rsidRDefault="002734B2" w:rsidP="002734B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677945">
        <w:rPr>
          <w:rFonts w:ascii="Times New Roman" w:eastAsia="Times New Roman" w:hAnsi="Times New Roman" w:cs="Times New Roman"/>
          <w:sz w:val="28"/>
          <w:szCs w:val="28"/>
          <w:lang w:eastAsia="ru-RU"/>
        </w:rPr>
        <w:t>.</w:t>
      </w:r>
      <w:r w:rsidRPr="00677945">
        <w:rPr>
          <w:rFonts w:ascii="Times New Roman" w:eastAsia="Times New Roman" w:hAnsi="Times New Roman" w:cs="Times New Roman"/>
          <w:sz w:val="28"/>
          <w:szCs w:val="24"/>
          <w:lang w:eastAsia="ru-RU"/>
        </w:rPr>
        <w:t> </w:t>
      </w:r>
      <w:r w:rsidRPr="00677945">
        <w:rPr>
          <w:rFonts w:ascii="Times New Roman" w:eastAsia="Times New Roman" w:hAnsi="Times New Roman" w:cs="Times New Roman"/>
          <w:sz w:val="28"/>
          <w:szCs w:val="28"/>
          <w:lang w:eastAsia="ru-RU"/>
        </w:rPr>
        <w:t xml:space="preserve">Жеребьевка </w:t>
      </w:r>
      <w:r w:rsidRPr="00677945">
        <w:rPr>
          <w:rFonts w:ascii="Times New Roman" w:eastAsia="Times New Roman" w:hAnsi="Times New Roman" w:cs="Times New Roman"/>
          <w:sz w:val="28"/>
          <w:szCs w:val="24"/>
          <w:lang w:eastAsia="ru-RU"/>
        </w:rPr>
        <w:t xml:space="preserve">по </w:t>
      </w:r>
      <w:r w:rsidRPr="00677945">
        <w:rPr>
          <w:rFonts w:ascii="Times New Roman" w:eastAsia="Times New Roman" w:hAnsi="Times New Roman" w:cs="Times New Roman"/>
          <w:sz w:val="28"/>
          <w:szCs w:val="28"/>
          <w:lang w:eastAsia="ru-RU"/>
        </w:rPr>
        <w:t>распределению печатной площади среди зарегистрированных кандидатов проводится в последовательности, соответствующей хронологическому порядку их регистрации.</w:t>
      </w:r>
    </w:p>
    <w:p w14:paraId="11EEE62B" w14:textId="77777777" w:rsidR="00677945" w:rsidRPr="00677945" w:rsidRDefault="00677945" w:rsidP="00677945">
      <w:pPr>
        <w:autoSpaceDE w:val="0"/>
        <w:autoSpaceDN w:val="0"/>
        <w:adjustRightInd w:val="0"/>
        <w:spacing w:after="0" w:line="240" w:lineRule="auto"/>
        <w:jc w:val="center"/>
        <w:rPr>
          <w:rFonts w:ascii="Times New Roman" w:eastAsia="Times New Roman" w:hAnsi="Times New Roman" w:cs="Times New Roman"/>
          <w:b/>
          <w:sz w:val="28"/>
          <w:lang w:eastAsia="ru-RU"/>
        </w:rPr>
      </w:pPr>
    </w:p>
    <w:p w14:paraId="1500BBF1" w14:textId="2C6C591A" w:rsidR="00677945" w:rsidRPr="00677945" w:rsidRDefault="002734B2" w:rsidP="00677945">
      <w:pPr>
        <w:autoSpaceDE w:val="0"/>
        <w:autoSpaceDN w:val="0"/>
        <w:adjustRightInd w:val="0"/>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w:t>
      </w:r>
      <w:r w:rsidR="00677945" w:rsidRPr="00677945">
        <w:rPr>
          <w:rFonts w:ascii="Times New Roman" w:eastAsia="Times New Roman" w:hAnsi="Times New Roman" w:cs="Times New Roman"/>
          <w:b/>
          <w:sz w:val="28"/>
          <w:lang w:eastAsia="ru-RU"/>
        </w:rPr>
        <w:t>. Распределение платной печатной площади</w:t>
      </w:r>
      <w:r>
        <w:rPr>
          <w:rFonts w:ascii="Times New Roman" w:eastAsia="Times New Roman" w:hAnsi="Times New Roman" w:cs="Times New Roman"/>
          <w:b/>
          <w:sz w:val="28"/>
          <w:lang w:eastAsia="ru-RU"/>
        </w:rPr>
        <w:t>.</w:t>
      </w:r>
    </w:p>
    <w:p w14:paraId="5836C87E" w14:textId="77777777" w:rsidR="00677945" w:rsidRPr="00677945" w:rsidRDefault="00677945" w:rsidP="00677945">
      <w:pPr>
        <w:autoSpaceDE w:val="0"/>
        <w:autoSpaceDN w:val="0"/>
        <w:adjustRightInd w:val="0"/>
        <w:spacing w:after="0" w:line="240" w:lineRule="auto"/>
        <w:jc w:val="center"/>
        <w:rPr>
          <w:rFonts w:ascii="Times New Roman" w:eastAsia="Times New Roman" w:hAnsi="Times New Roman" w:cs="Times New Roman"/>
          <w:b/>
          <w:sz w:val="28"/>
          <w:lang w:eastAsia="ru-RU"/>
        </w:rPr>
      </w:pPr>
    </w:p>
    <w:p w14:paraId="48B66F9A" w14:textId="2E46149F"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7945" w:rsidRPr="00677945">
        <w:rPr>
          <w:rFonts w:ascii="Times New Roman" w:eastAsia="Times New Roman" w:hAnsi="Times New Roman" w:cs="Times New Roman"/>
          <w:sz w:val="28"/>
          <w:szCs w:val="28"/>
          <w:lang w:eastAsia="ru-RU"/>
        </w:rPr>
        <w:t>.1. Жеребьевка по распределению платной печатной площади проводится в том же порядке и на тех же условиях, что и жеребьевка по распределению бесплатной печатной площади, но со следующими особенностями.</w:t>
      </w:r>
    </w:p>
    <w:p w14:paraId="19E43B04" w14:textId="5971852C"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77945" w:rsidRPr="00677945">
        <w:rPr>
          <w:rFonts w:ascii="Times New Roman" w:eastAsia="Times New Roman" w:hAnsi="Times New Roman" w:cs="Times New Roman"/>
          <w:sz w:val="28"/>
          <w:szCs w:val="24"/>
          <w:lang w:eastAsia="ru-RU"/>
        </w:rPr>
        <w:t>.2. Согласно части 2 статьи 65 Кодекса редакции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избирательными объединениями за плату. Размер и условия оплаты должны быть едиными для всех кандидатов, избирательных объединений. Общий объем платной печатной площади, резервируемой каждой редакцией периодического печатного издания, должен быть равен установленному общему объему безвозмездной печатной площади или превышать его, но не более чем в 2 раза.</w:t>
      </w:r>
    </w:p>
    <w:p w14:paraId="63B8DAA6" w14:textId="1C17DF01"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7945" w:rsidRPr="00677945">
        <w:rPr>
          <w:rFonts w:ascii="Times New Roman" w:eastAsia="Times New Roman" w:hAnsi="Times New Roman" w:cs="Times New Roman"/>
          <w:sz w:val="28"/>
          <w:szCs w:val="28"/>
          <w:lang w:eastAsia="ru-RU"/>
        </w:rPr>
        <w:t xml:space="preserve">.3. В соответствии с частью 2 статьи 65 Кодекса каждый зарегистрированный кандидат, каждое избирательное объединение вправе получить платную печатную площадь из общего объема зарезервированной печатной площади в пределах доли, полученной путем деления этого объема соответственно на общее число зарегистрированных кандидатов, избирательных объединений. </w:t>
      </w:r>
    </w:p>
    <w:p w14:paraId="45A8F61C" w14:textId="77777777"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В жеребьевке участвуют только те зарегистрированные кандидаты, избирательные объединения, которые подали письменные заявки на такое участие.  </w:t>
      </w:r>
    </w:p>
    <w:p w14:paraId="7DF667E9" w14:textId="58F6C9F6"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677945" w:rsidRPr="00677945">
        <w:rPr>
          <w:rFonts w:ascii="Times New Roman" w:eastAsia="Times New Roman" w:hAnsi="Times New Roman" w:cs="Times New Roman"/>
          <w:sz w:val="28"/>
          <w:szCs w:val="24"/>
          <w:lang w:eastAsia="ru-RU"/>
        </w:rPr>
        <w:t xml:space="preserve">.4. Жеребьевка по распределению платной печатной площади проводится соответствующей редакцией печатного издания, самостоятельно, без обязательного участия членов и представителей Комиссии, на основании письменных заявок на участие в жеребьевке, поданных зарегистрированными кандидатами, избирательными объединениями в редакцию данного периодического печатного издания. </w:t>
      </w:r>
    </w:p>
    <w:p w14:paraId="70FD4A61" w14:textId="77777777"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sidRPr="00677945">
        <w:rPr>
          <w:rFonts w:ascii="Times New Roman" w:eastAsia="Times New Roman" w:hAnsi="Times New Roman" w:cs="Times New Roman"/>
          <w:sz w:val="28"/>
          <w:szCs w:val="28"/>
          <w:lang w:eastAsia="ru-RU"/>
        </w:rPr>
        <w:t>Редакция самостоятельно определяет дату, время и место проведения жеребьевки по распределению платной печатной площади.</w:t>
      </w:r>
    </w:p>
    <w:p w14:paraId="401B6B71" w14:textId="63B8A96B"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7945" w:rsidRPr="00677945">
        <w:rPr>
          <w:rFonts w:ascii="Times New Roman" w:eastAsia="Times New Roman" w:hAnsi="Times New Roman" w:cs="Times New Roman"/>
          <w:sz w:val="28"/>
          <w:szCs w:val="28"/>
          <w:lang w:eastAsia="ru-RU"/>
        </w:rPr>
        <w:t>.5. Протокол жеребьевки по распределению платной печатной площади подписывают два или более представителя редакции государственного периодического печатного издания.</w:t>
      </w:r>
    </w:p>
    <w:p w14:paraId="76F59FCB" w14:textId="11FDE244"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7945" w:rsidRPr="00677945">
        <w:rPr>
          <w:rFonts w:ascii="Times New Roman" w:eastAsia="Times New Roman" w:hAnsi="Times New Roman" w:cs="Times New Roman"/>
          <w:sz w:val="28"/>
          <w:szCs w:val="28"/>
          <w:lang w:eastAsia="ru-RU"/>
        </w:rPr>
        <w:t xml:space="preserve">.6. Информация о датах выхода предвыборных агитационных материалов каждого зарегистрированного кандидата, каждого избирательного объединения, содержащаяся в протоколе, указанном в пункте </w:t>
      </w:r>
      <w:r>
        <w:rPr>
          <w:rFonts w:ascii="Times New Roman" w:eastAsia="Times New Roman" w:hAnsi="Times New Roman" w:cs="Times New Roman"/>
          <w:sz w:val="28"/>
          <w:szCs w:val="28"/>
          <w:lang w:eastAsia="ru-RU"/>
        </w:rPr>
        <w:t>3</w:t>
      </w:r>
      <w:r w:rsidR="00677945" w:rsidRPr="00677945">
        <w:rPr>
          <w:rFonts w:ascii="Times New Roman" w:eastAsia="Times New Roman" w:hAnsi="Times New Roman" w:cs="Times New Roman"/>
          <w:sz w:val="28"/>
          <w:szCs w:val="28"/>
          <w:lang w:eastAsia="ru-RU"/>
        </w:rPr>
        <w:t xml:space="preserve">.5 настоящего Порядка, публикуется в соответствующем периодическом печатной издании. </w:t>
      </w:r>
    </w:p>
    <w:p w14:paraId="48003578" w14:textId="0752F20A" w:rsidR="00677945" w:rsidRPr="00677945" w:rsidRDefault="002734B2" w:rsidP="00677945">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77945" w:rsidRPr="00677945">
        <w:rPr>
          <w:rFonts w:ascii="Times New Roman" w:eastAsia="Times New Roman" w:hAnsi="Times New Roman" w:cs="Times New Roman"/>
          <w:sz w:val="28"/>
          <w:szCs w:val="24"/>
          <w:lang w:eastAsia="ru-RU"/>
        </w:rPr>
        <w:t>.</w:t>
      </w:r>
      <w:r w:rsidR="00677945" w:rsidRPr="00677945">
        <w:rPr>
          <w:rFonts w:ascii="Times New Roman" w:eastAsia="Times New Roman" w:hAnsi="Times New Roman" w:cs="Times New Roman"/>
          <w:bCs/>
          <w:sz w:val="28"/>
          <w:szCs w:val="24"/>
          <w:lang w:eastAsia="ru-RU"/>
        </w:rPr>
        <w:t>7. </w:t>
      </w:r>
      <w:r w:rsidR="00677945" w:rsidRPr="00677945">
        <w:rPr>
          <w:rFonts w:ascii="Times New Roman" w:eastAsia="Times New Roman" w:hAnsi="Times New Roman" w:cs="Times New Roman"/>
          <w:sz w:val="28"/>
          <w:szCs w:val="24"/>
          <w:lang w:eastAsia="ru-RU"/>
        </w:rPr>
        <w:t>Если после распределения платной печатной площади в соответствии с частью 2 статьи 65 Кодекса либо в результате отказа зарегистрированного кандидата, избирательного объединения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14:paraId="40E38CE5" w14:textId="267C4308" w:rsidR="00677945" w:rsidRPr="00677945" w:rsidRDefault="00677945" w:rsidP="0067794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77945">
        <w:rPr>
          <w:rFonts w:ascii="Times New Roman" w:eastAsia="Times New Roman" w:hAnsi="Times New Roman" w:cs="Times New Roman"/>
          <w:sz w:val="28"/>
          <w:szCs w:val="28"/>
          <w:lang w:eastAsia="ru-RU"/>
        </w:rPr>
        <w:t xml:space="preserve">Оплата печатной площади осуществляется в соответствии с договорами, заключенными зарегистрированными кандидатами, избирательными объединениями с редакциями периодических печатных изданий после проведения жеребьевки. </w:t>
      </w:r>
    </w:p>
    <w:p w14:paraId="74A113C4" w14:textId="77777777" w:rsidR="00677945" w:rsidRPr="00677945" w:rsidRDefault="00677945" w:rsidP="00677945">
      <w:pPr>
        <w:spacing w:after="0" w:line="240" w:lineRule="auto"/>
        <w:jc w:val="both"/>
        <w:rPr>
          <w:rFonts w:ascii="Times New Roman" w:eastAsia="Times New Roman" w:hAnsi="Times New Roman" w:cs="Times New Roman"/>
          <w:color w:val="FF0000"/>
          <w:sz w:val="28"/>
          <w:szCs w:val="24"/>
          <w:lang w:eastAsia="ru-RU"/>
        </w:rPr>
      </w:pPr>
    </w:p>
    <w:p w14:paraId="3F96A496" w14:textId="77777777" w:rsidR="001453D4" w:rsidRDefault="001453D4"/>
    <w:sectPr w:rsidR="001453D4" w:rsidSect="00990C9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01"/>
    <w:rsid w:val="00106A7E"/>
    <w:rsid w:val="001453D4"/>
    <w:rsid w:val="002734B2"/>
    <w:rsid w:val="00316000"/>
    <w:rsid w:val="00343401"/>
    <w:rsid w:val="004513CE"/>
    <w:rsid w:val="004827E6"/>
    <w:rsid w:val="00536522"/>
    <w:rsid w:val="006014C6"/>
    <w:rsid w:val="00677945"/>
    <w:rsid w:val="00733263"/>
    <w:rsid w:val="007F2DF1"/>
    <w:rsid w:val="00990C9A"/>
    <w:rsid w:val="00A320FC"/>
    <w:rsid w:val="00A940A3"/>
    <w:rsid w:val="00BB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3997"/>
  <w15:chartTrackingRefBased/>
  <w15:docId w15:val="{E8AC0388-52B2-4CA9-B507-AD0076F0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lavatsovet.ru/" TargetMode="External"/><Relationship Id="rId4" Type="http://schemas.openxmlformats.org/officeDocument/2006/relationships/hyperlink" Target="http://www.salavat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02t045. г. Салават</dc:creator>
  <cp:keywords/>
  <dc:description/>
  <cp:lastModifiedBy>ТИК 02t045. г. Салават</cp:lastModifiedBy>
  <cp:revision>7</cp:revision>
  <dcterms:created xsi:type="dcterms:W3CDTF">2024-07-23T11:17:00Z</dcterms:created>
  <dcterms:modified xsi:type="dcterms:W3CDTF">2024-07-24T03:47:00Z</dcterms:modified>
</cp:coreProperties>
</file>