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3867" w14:textId="77777777" w:rsidR="00EB5953" w:rsidRDefault="00EB5953" w:rsidP="00EB595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14:paraId="7F119531" w14:textId="77777777" w:rsidR="00EB5953" w:rsidRDefault="00EB5953" w:rsidP="00EB5953">
      <w:pPr>
        <w:spacing w:before="120"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14:paraId="60956778" w14:textId="24A7E6C9" w:rsidR="00EB5953" w:rsidRDefault="00EB5953" w:rsidP="00EB595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территориальной избирательной комиссии городского округа город Салават </w:t>
      </w:r>
      <w:r>
        <w:rPr>
          <w:rFonts w:ascii="Times New Roman" w:eastAsia="Times New Roman" w:hAnsi="Times New Roman"/>
          <w:sz w:val="24"/>
          <w:szCs w:val="24"/>
        </w:rPr>
        <w:t>Республики Башкортостан</w:t>
      </w:r>
    </w:p>
    <w:p w14:paraId="5EAF4B5F" w14:textId="1BCF182F" w:rsidR="00EB5953" w:rsidRDefault="00EB5953" w:rsidP="00EB5953">
      <w:pPr>
        <w:spacing w:after="0" w:line="254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>
        <w:rPr>
          <w:rFonts w:ascii="Times New Roman" w:eastAsia="Times New Roman" w:hAnsi="Times New Roman"/>
          <w:sz w:val="24"/>
          <w:szCs w:val="24"/>
        </w:rPr>
        <w:t xml:space="preserve"> 2024 года № </w:t>
      </w:r>
      <w:r>
        <w:rPr>
          <w:rFonts w:ascii="Times New Roman" w:eastAsia="Times New Roman" w:hAnsi="Times New Roman"/>
          <w:sz w:val="24"/>
          <w:szCs w:val="24"/>
        </w:rPr>
        <w:t>125/3-5</w:t>
      </w:r>
    </w:p>
    <w:p w14:paraId="05EB611E" w14:textId="77777777" w:rsidR="00EB5953" w:rsidRDefault="00EB5953" w:rsidP="00EB5953">
      <w:pPr>
        <w:spacing w:after="0" w:line="254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1F97B10" w14:textId="77777777" w:rsidR="00EB5953" w:rsidRDefault="00EB5953" w:rsidP="00EB595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F2F35F" w14:textId="77777777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Положение </w:t>
      </w:r>
    </w:p>
    <w:p w14:paraId="60E7CEC0" w14:textId="77777777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порядке предоставления помещений, находящихся в </w:t>
      </w:r>
    </w:p>
    <w:p w14:paraId="656F6631" w14:textId="2BAB2CF0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государственной или муниципальной собственности, для проведения агитационных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публичных мероприятий в форме собраний по заявкам зарегистрированных кандидатов на выборах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депутатов Совета городского округа город Салават Республики Башкортостан шестого созыва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DB0481A" w14:textId="763F9C39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ECB19A2" w14:textId="77777777" w:rsidR="00EB5953" w:rsidRDefault="00EB5953" w:rsidP="00EB5953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A3565D" w14:textId="77777777" w:rsidR="00EB5953" w:rsidRDefault="00EB5953" w:rsidP="00EB5953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Общее положение</w:t>
      </w:r>
    </w:p>
    <w:p w14:paraId="1534E0AA" w14:textId="37F46114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Положение регламентирует порядок предоставления помещений, находящихся в государственной или муниципальной собственности, для проведения агитационных публичных мероприятий, проводимых в форме собраний по заявкам зарегистрированных кандидатов на выборах </w:t>
      </w:r>
      <w:r>
        <w:rPr>
          <w:rFonts w:ascii="Times New Roman" w:eastAsia="Times New Roman" w:hAnsi="Times New Roman"/>
          <w:sz w:val="28"/>
          <w:szCs w:val="28"/>
        </w:rPr>
        <w:t>депутатов Совета городского округа город Салават Республики Башкортостан</w:t>
      </w:r>
      <w:r w:rsidR="00044662">
        <w:rPr>
          <w:rFonts w:ascii="Times New Roman" w:eastAsia="Times New Roman" w:hAnsi="Times New Roman"/>
          <w:sz w:val="28"/>
          <w:szCs w:val="28"/>
        </w:rPr>
        <w:t xml:space="preserve"> шестого созыва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89B9A0D" w14:textId="77777777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Государственные органы, органы местного самоуправления обязаны оказывать содействие зарегистрированным кандидатам, их доверенным лицам в организации собраний и встреч с избирателями, обеспечивать им равные условия по времени начала и продолжительности встреч, вместимости и освещению помещений, предоставлению усилительной аппаратуры, количеству раз предоставления помещений и другим условиям, а также не допускать предпочтения  тому или иному зарегистрированному  кандидату, его доверенному лицу при предоставлении помещений для проведения агитационных публичных мероприятий в форме собраний.</w:t>
      </w:r>
    </w:p>
    <w:p w14:paraId="74719DDA" w14:textId="77777777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5C1B46F" w14:textId="77777777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II. Порядок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</w:t>
      </w:r>
    </w:p>
    <w:p w14:paraId="3333EEB3" w14:textId="77777777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5923D7" w14:textId="77777777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Зарегистрированные кандидаты обращаются с письменной заявкой к собственнику или владельцу помещения с просьбой о выделении помещения для проведения встреч с избирателями (приложение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1). В заявке должны быть указаны место, дата, время и продолжительность проведения встречи с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избирателями. Заявки о выделении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условиях. </w:t>
      </w:r>
    </w:p>
    <w:p w14:paraId="78C0CEA3" w14:textId="57E1101B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Помещения, пригодные для проведения агитационных публичных мероприятий, проводимых в форме собраний, и находящиеся в государственной или муниципальной собственности, безвозмездно предоставляются собственником, владельцем помещения на время</w:t>
      </w:r>
      <w:r w:rsidRPr="00EB59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3F5D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продолжительностью не более 120 минут.</w:t>
      </w:r>
      <w:r>
        <w:rPr>
          <w:rFonts w:ascii="Times New Roman" w:eastAsia="Times New Roman" w:hAnsi="Times New Roman"/>
          <w:sz w:val="28"/>
          <w:szCs w:val="28"/>
        </w:rPr>
        <w:t xml:space="preserve">  При этом собственники, владельцы помещений обязаны обеспечить равные условия проведения агитационных публичных мероприятий для всех зарегистрированных кандидатов.</w:t>
      </w:r>
    </w:p>
    <w:p w14:paraId="17C433C3" w14:textId="77777777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Если пригодное для проведения публичных мероприятий, проводимых в форме собраний, и находящееся в государственной или муниципальной собственности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 и (или) муниципальных образований, превышающую (превышающий) 30 процентов, было предоставлено для проведения встречи с избирателями одному зарегистрированному кандидату, собственник, владелец помещения не вправе отказать другим зарегистрированным кандидатам, в предоставлении помещения на таких же условиях.</w:t>
      </w:r>
    </w:p>
    <w:p w14:paraId="5D026CB8" w14:textId="1311077E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предоставления помещения зарегистрированному кандидату, собственник, владелец помещения не позднее дня, следующего за днем предоставления помещения, обязан уведомить в письменной форме </w:t>
      </w:r>
      <w:r>
        <w:rPr>
          <w:rFonts w:ascii="Times New Roman" w:eastAsia="Times New Roman" w:hAnsi="Times New Roman"/>
          <w:sz w:val="28"/>
          <w:szCs w:val="28"/>
        </w:rPr>
        <w:t>территориальную избирательную комиссию городского округа город Салават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(приложение №2). Указанное уведомление направляется в территориальную избирательную комиссию городского округа город Салават Республики Башкортостан в </w:t>
      </w:r>
      <w:r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Pr="00EB595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формате.</w:t>
      </w:r>
    </w:p>
    <w:p w14:paraId="4111C77B" w14:textId="6B24B403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</w:t>
      </w:r>
      <w:r w:rsidRPr="00EB595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ерриториальн</w:t>
      </w:r>
      <w:r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округа город Салават Республики Башкортостан, получившая уведомление о факте предоставления помещения зарегистрированному кандидату, в течение двух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суток с момента получения уведомления размещает содержащуюся в нем информацию на </w:t>
      </w:r>
      <w:r w:rsidRPr="00044662">
        <w:rPr>
          <w:rFonts w:ascii="Times New Roman" w:eastAsia="Times New Roman" w:hAnsi="Times New Roman"/>
          <w:sz w:val="28"/>
          <w:szCs w:val="28"/>
        </w:rPr>
        <w:t>официальном сайте</w:t>
      </w:r>
      <w:r w:rsidR="00436B05" w:rsidRPr="00044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 городского округа город Салават Республики Башкортостан «www.</w:t>
      </w:r>
      <w:hyperlink r:id="rId4" w:history="1">
        <w:r w:rsidR="00436B05" w:rsidRPr="0004466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salavatsovet.ru</w:t>
        </w:r>
      </w:hyperlink>
      <w:r w:rsidR="00436B05" w:rsidRPr="00044662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436B05" w:rsidRPr="00044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 «ТИК», подраздел </w:t>
      </w:r>
      <w:hyperlink r:id="rId5" w:history="1">
        <w:r w:rsidR="00436B05" w:rsidRPr="0004466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«Информация для участников избирательного процесса»</w:t>
        </w:r>
      </w:hyperlink>
      <w:r w:rsidR="00436B05" w:rsidRPr="000446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4662">
        <w:rPr>
          <w:rFonts w:ascii="Times New Roman" w:eastAsia="Times New Roman" w:hAnsi="Times New Roman"/>
          <w:sz w:val="28"/>
          <w:szCs w:val="28"/>
        </w:rPr>
        <w:t>в сети «Интернет».</w:t>
      </w:r>
    </w:p>
    <w:p w14:paraId="621E7E17" w14:textId="77777777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Кандидаты вправе на основе договора арендовать здания и помещения, принадлежащие гражданам и организациям, независимо от форм собственности для проведения агитационных публичных мероприятий. В заключаемом договоре указывается помещение,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14:paraId="46D83257" w14:textId="77777777" w:rsidR="00EB5953" w:rsidRDefault="00EB5953" w:rsidP="00EB5953">
      <w:pPr>
        <w:spacing w:after="0" w:line="312" w:lineRule="auto"/>
        <w:ind w:left="705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F10025A" w14:textId="77777777" w:rsidR="00EB5953" w:rsidRDefault="00EB5953" w:rsidP="00EB59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III.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Организация контроля за соблюдением порядка </w:t>
      </w:r>
    </w:p>
    <w:p w14:paraId="5437333A" w14:textId="77777777" w:rsidR="00EB5953" w:rsidRDefault="00EB5953" w:rsidP="00EB5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условий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</w:t>
      </w:r>
    </w:p>
    <w:p w14:paraId="64B50DB6" w14:textId="77777777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0DBF090" w14:textId="6CCB2F6D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кандидатов, их доверенных лиц с избирателями осуществляется </w:t>
      </w:r>
      <w:r w:rsidR="00044662">
        <w:rPr>
          <w:rFonts w:ascii="Times New Roman" w:eastAsia="Times New Roman" w:hAnsi="Times New Roman"/>
          <w:sz w:val="28"/>
          <w:szCs w:val="28"/>
        </w:rPr>
        <w:t>т</w:t>
      </w:r>
      <w:r w:rsidR="00044662">
        <w:rPr>
          <w:rFonts w:ascii="Times New Roman" w:eastAsia="Times New Roman" w:hAnsi="Times New Roman"/>
          <w:sz w:val="28"/>
          <w:szCs w:val="28"/>
        </w:rPr>
        <w:t>ерриториальн</w:t>
      </w:r>
      <w:r w:rsidR="00044662">
        <w:rPr>
          <w:rFonts w:ascii="Times New Roman" w:eastAsia="Times New Roman" w:hAnsi="Times New Roman"/>
          <w:sz w:val="28"/>
          <w:szCs w:val="28"/>
        </w:rPr>
        <w:t>ой</w:t>
      </w:r>
      <w:r w:rsidR="00044662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044662">
        <w:rPr>
          <w:rFonts w:ascii="Times New Roman" w:eastAsia="Times New Roman" w:hAnsi="Times New Roman"/>
          <w:sz w:val="28"/>
          <w:szCs w:val="28"/>
        </w:rPr>
        <w:t>ой</w:t>
      </w:r>
      <w:r w:rsidR="00044662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044662">
        <w:rPr>
          <w:rFonts w:ascii="Times New Roman" w:eastAsia="Times New Roman" w:hAnsi="Times New Roman"/>
          <w:sz w:val="28"/>
          <w:szCs w:val="28"/>
        </w:rPr>
        <w:t>ей</w:t>
      </w:r>
      <w:r w:rsidR="00044662">
        <w:rPr>
          <w:rFonts w:ascii="Times New Roman" w:eastAsia="Times New Roman" w:hAnsi="Times New Roman"/>
          <w:sz w:val="28"/>
          <w:szCs w:val="28"/>
        </w:rPr>
        <w:t xml:space="preserve"> городского округа город Салават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0A877F0" w14:textId="3581A235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Государственные органы, органы местного самоуправления, организации, имеющие на день официального опубликования (публикации) решения о назначении выборов </w:t>
      </w:r>
      <w:r w:rsidR="005C2EDB">
        <w:rPr>
          <w:rFonts w:ascii="Times New Roman" w:eastAsia="Times New Roman" w:hAnsi="Times New Roman"/>
          <w:sz w:val="28"/>
          <w:szCs w:val="28"/>
        </w:rPr>
        <w:t>депутатов Совета городского округа город Салават Республики Башкортостан шестого созыва</w:t>
      </w:r>
      <w:r>
        <w:rPr>
          <w:rFonts w:ascii="Times New Roman" w:eastAsia="Times New Roman" w:hAnsi="Times New Roman"/>
          <w:sz w:val="28"/>
          <w:szCs w:val="28"/>
        </w:rPr>
        <w:t xml:space="preserve"> в своем уставном (складочном) капитале долю (вклад) Российской Федерации, субъекта Российской Федерации и (или) муниципальных образований, превышающую (превышающий) 30 процентов, а также должностные лица указанных органов и организаций обязаны предоставлять избирательным комиссиям необходимые сведения и материалы, связанные  с организацией и проведением агитационных публичных мероприятий в форме собраний зарегистрированными кандидатами, их доверенным лицам,  давать ответы на обращения избирательных комиссий, пояснения в пятидневный срок, на обращения, поступившие за пять и менее дней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до дня голосования, – не позднее дня, предшествующего дню голосования, а в день голосования или в день, следующий за днем голосования, – немедленно. </w:t>
      </w:r>
    </w:p>
    <w:p w14:paraId="3A0E11CC" w14:textId="77777777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14:paraId="48CD9042" w14:textId="77777777" w:rsidR="00EB5953" w:rsidRDefault="00EB5953" w:rsidP="00EB5953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</w:rPr>
        <w:t>Должностное лицо за нарушение порядка предоставления помещения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проведения публичных мероприятий несет ответственность в порядке, установленном федеральными законами.</w:t>
      </w:r>
    </w:p>
    <w:p w14:paraId="112402F4" w14:textId="77777777" w:rsidR="00EB5953" w:rsidRDefault="00EB5953" w:rsidP="00EB5953">
      <w:pPr>
        <w:spacing w:line="254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2D920F5A" w14:textId="77777777" w:rsidR="00EB5953" w:rsidRDefault="00EB5953" w:rsidP="00EB5953">
      <w:pPr>
        <w:shd w:val="clear" w:color="auto" w:fill="FFFFFF"/>
        <w:spacing w:after="12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5763B8D3" w14:textId="77777777" w:rsidR="00EB5953" w:rsidRDefault="00EB5953" w:rsidP="005C2EDB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167357318"/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</w:t>
      </w:r>
    </w:p>
    <w:p w14:paraId="46A81E5C" w14:textId="77777777" w:rsidR="005C2EDB" w:rsidRPr="005C2EDB" w:rsidRDefault="005C2EDB" w:rsidP="005C2EDB">
      <w:pPr>
        <w:spacing w:after="0" w:line="240" w:lineRule="auto"/>
        <w:ind w:left="3969" w:hanging="141"/>
        <w:jc w:val="center"/>
        <w:rPr>
          <w:rFonts w:ascii="Times New Roman" w:eastAsia="Times New Roman" w:hAnsi="Times New Roman"/>
          <w:sz w:val="20"/>
          <w:szCs w:val="20"/>
        </w:rPr>
      </w:pPr>
      <w:r w:rsidRPr="005C2EDB">
        <w:rPr>
          <w:rFonts w:ascii="Times New Roman" w:eastAsia="Times New Roman" w:hAnsi="Times New Roman"/>
          <w:sz w:val="20"/>
          <w:szCs w:val="20"/>
        </w:rPr>
        <w:t xml:space="preserve">о порядке предоставления помещений, находящихся в </w:t>
      </w:r>
    </w:p>
    <w:p w14:paraId="3AA185F7" w14:textId="77777777" w:rsidR="005C2EDB" w:rsidRPr="005C2EDB" w:rsidRDefault="005C2EDB" w:rsidP="005C2EDB">
      <w:pPr>
        <w:spacing w:after="0" w:line="240" w:lineRule="auto"/>
        <w:ind w:left="3969" w:hanging="141"/>
        <w:jc w:val="center"/>
        <w:rPr>
          <w:rFonts w:ascii="Times New Roman" w:eastAsia="Times New Roman" w:hAnsi="Times New Roman"/>
          <w:sz w:val="20"/>
          <w:szCs w:val="20"/>
        </w:rPr>
      </w:pPr>
      <w:r w:rsidRPr="005C2EDB">
        <w:rPr>
          <w:rFonts w:ascii="Times New Roman" w:eastAsia="Times New Roman" w:hAnsi="Times New Roman"/>
          <w:sz w:val="20"/>
          <w:szCs w:val="20"/>
        </w:rPr>
        <w:t xml:space="preserve">государственной или муниципальной собственности, для проведения агитационных публичных мероприятий в форме собраний по заявкам зарегистрированных кандидатов на выборах депутатов Совета городского округа город Салават Республики Башкортостан шестого созыва </w:t>
      </w:r>
    </w:p>
    <w:bookmarkEnd w:id="0"/>
    <w:p w14:paraId="19D8B0D3" w14:textId="77777777" w:rsidR="00EB5953" w:rsidRDefault="00EB5953" w:rsidP="00EB5953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3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EB5953" w14:paraId="26665B43" w14:textId="77777777" w:rsidTr="005C2EDB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5610" w14:textId="6A96D9A8" w:rsidR="00EB5953" w:rsidRDefault="00EB5953" w:rsidP="005C2EDB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953" w14:paraId="23295ACB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DCB3" w14:textId="77777777" w:rsidR="00EB5953" w:rsidRDefault="00EB5953" w:rsidP="005C2EDB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наименование органа государственной власти</w:t>
            </w:r>
          </w:p>
          <w:p w14:paraId="716AA42E" w14:textId="77777777" w:rsidR="00EB5953" w:rsidRDefault="00EB5953" w:rsidP="005C2EDB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(органа местного самоуправления)</w:t>
            </w:r>
          </w:p>
        </w:tc>
      </w:tr>
      <w:tr w:rsidR="00EB5953" w14:paraId="4DC1E08C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EEBF" w14:textId="74881A88" w:rsidR="00EB5953" w:rsidRDefault="00EB5953" w:rsidP="005C2EDB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кандидата </w:t>
            </w:r>
            <w:r w:rsidR="005C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депутаты Совета городского округа город Салават Республики Башкортостан шестого созыва</w:t>
            </w:r>
          </w:p>
          <w:p w14:paraId="2DAFD66D" w14:textId="0582EFD9" w:rsidR="00EB5953" w:rsidRDefault="00EB5953" w:rsidP="005C2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953" w14:paraId="4EA4849E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499B" w14:textId="77777777" w:rsidR="00EB5953" w:rsidRDefault="00EB5953" w:rsidP="005C2EDB">
            <w:pPr>
              <w:spacing w:after="150" w:line="240" w:lineRule="auto"/>
              <w:ind w:left="-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________________________________________</w:t>
            </w:r>
          </w:p>
        </w:tc>
      </w:tr>
      <w:tr w:rsidR="00EB5953" w14:paraId="141E83AC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7BEA" w14:textId="77777777" w:rsidR="00EB5953" w:rsidRDefault="00EB5953" w:rsidP="005C2EDB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(фамилия, имя, отчество кандидата)</w:t>
            </w:r>
          </w:p>
        </w:tc>
      </w:tr>
      <w:tr w:rsidR="00EB5953" w14:paraId="3DED1D9E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11C8" w14:textId="77777777" w:rsidR="00EB5953" w:rsidRDefault="00EB5953" w:rsidP="005C2EDB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953" w14:paraId="32E01282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08E5" w14:textId="77777777" w:rsidR="00EB5953" w:rsidRDefault="00EB5953" w:rsidP="005C2EDB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953" w14:paraId="0CDB80ED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CC7B" w14:textId="77777777" w:rsidR="00EB5953" w:rsidRDefault="00EB5953" w:rsidP="005C2EDB">
            <w:pPr>
              <w:spacing w:after="150" w:line="240" w:lineRule="auto"/>
              <w:ind w:left="-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953" w14:paraId="47862CA5" w14:textId="77777777" w:rsidTr="005C2EDB"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A956" w14:textId="77777777" w:rsidR="00EB5953" w:rsidRDefault="00EB5953" w:rsidP="005C2EDB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16B9F12" w14:textId="77777777" w:rsidR="00EB5953" w:rsidRDefault="00EB5953" w:rsidP="00EB59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 на выделение помещения</w:t>
      </w:r>
    </w:p>
    <w:p w14:paraId="18C222F3" w14:textId="48DBAEE3" w:rsidR="00EB5953" w:rsidRDefault="00EB5953" w:rsidP="00EB5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</w:t>
      </w:r>
      <w:bookmarkStart w:id="1" w:name="_Hlk167357377"/>
      <w:r w:rsidR="005C2EDB">
        <w:rPr>
          <w:rFonts w:ascii="Times New Roman" w:eastAsia="Times New Roman" w:hAnsi="Times New Roman"/>
          <w:sz w:val="24"/>
          <w:szCs w:val="24"/>
          <w:lang w:eastAsia="ru-RU"/>
        </w:rPr>
        <w:t>66 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о выборах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помещение по адресу:</w:t>
      </w:r>
    </w:p>
    <w:p w14:paraId="6AC37A99" w14:textId="77777777" w:rsidR="00EB5953" w:rsidRDefault="00EB5953" w:rsidP="00E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_________________________________________________________________</w:t>
      </w:r>
    </w:p>
    <w:p w14:paraId="68433F5F" w14:textId="77777777" w:rsidR="00EB5953" w:rsidRDefault="00EB5953" w:rsidP="00EB5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место проведения собрания)</w:t>
      </w:r>
    </w:p>
    <w:p w14:paraId="76E3045D" w14:textId="77777777" w:rsidR="00EB5953" w:rsidRDefault="00EB5953" w:rsidP="00E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агитационного публичного мероприятия в форме собрания, которое планируется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2024 года</w:t>
      </w:r>
    </w:p>
    <w:p w14:paraId="7E2B505A" w14:textId="77777777" w:rsidR="00EB5953" w:rsidRDefault="00EB5953" w:rsidP="00E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________________________________________________________________, </w:t>
      </w:r>
    </w:p>
    <w:p w14:paraId="5EB6948A" w14:textId="77777777" w:rsidR="00EB5953" w:rsidRDefault="00EB5953" w:rsidP="00EB5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время начала проведения собрания)</w:t>
      </w:r>
    </w:p>
    <w:p w14:paraId="1D6D581D" w14:textId="77777777" w:rsidR="00EB5953" w:rsidRDefault="00EB5953" w:rsidP="00E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06DA0C2F" w14:textId="77777777" w:rsidR="00EB5953" w:rsidRDefault="00EB5953" w:rsidP="00EB5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указать продолжительность собрания)</w:t>
      </w:r>
    </w:p>
    <w:p w14:paraId="76120AAA" w14:textId="77777777" w:rsidR="00EB5953" w:rsidRDefault="00EB5953" w:rsidP="00EB5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Примерное число участников: ______________________________________.</w:t>
      </w:r>
    </w:p>
    <w:p w14:paraId="2D300050" w14:textId="77777777" w:rsidR="00EB5953" w:rsidRDefault="00EB5953" w:rsidP="00EB5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проведение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2588CDE9" w14:textId="77777777" w:rsidR="00EB5953" w:rsidRDefault="00EB5953" w:rsidP="00EB5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Ф.И.О., статус)</w:t>
      </w:r>
    </w:p>
    <w:p w14:paraId="0C503D1D" w14:textId="77777777" w:rsidR="00EB5953" w:rsidRDefault="00EB5953" w:rsidP="00E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______________________________________________.</w:t>
      </w:r>
    </w:p>
    <w:p w14:paraId="7D45305D" w14:textId="77777777" w:rsidR="00EB5953" w:rsidRDefault="00EB5953" w:rsidP="00EB5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D4DC7" w14:textId="77777777" w:rsidR="00EB5953" w:rsidRDefault="00EB5953" w:rsidP="00EB5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заявки: «_____» __________ 2024 г.</w:t>
      </w:r>
    </w:p>
    <w:p w14:paraId="307DBE02" w14:textId="77777777" w:rsidR="00EB5953" w:rsidRDefault="00EB5953" w:rsidP="00EB5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F3016" w14:textId="77777777" w:rsidR="00EB5953" w:rsidRDefault="00EB5953" w:rsidP="00EB59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зарегистрированного кандидата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lang w:eastAsia="ru-RU"/>
        </w:rPr>
        <w:t>подпись)</w:t>
      </w:r>
    </w:p>
    <w:p w14:paraId="0D14A246" w14:textId="77777777" w:rsidR="00EB5953" w:rsidRDefault="00EB5953" w:rsidP="00EB5953">
      <w:pPr>
        <w:spacing w:after="0" w:line="254" w:lineRule="auto"/>
        <w:rPr>
          <w:rFonts w:ascii="Times New Roman" w:eastAsia="Times New Roman" w:hAnsi="Times New Roman"/>
          <w:sz w:val="28"/>
          <w:szCs w:val="28"/>
        </w:rPr>
        <w:sectPr w:rsidR="00EB5953">
          <w:pgSz w:w="11906" w:h="16838"/>
          <w:pgMar w:top="993" w:right="566" w:bottom="851" w:left="1701" w:header="709" w:footer="709" w:gutter="0"/>
          <w:cols w:space="720"/>
        </w:sectPr>
      </w:pPr>
    </w:p>
    <w:p w14:paraId="6BA20895" w14:textId="77777777" w:rsidR="00EB5953" w:rsidRDefault="00EB5953" w:rsidP="00EB5953">
      <w:pPr>
        <w:shd w:val="clear" w:color="auto" w:fill="FFFFFF"/>
        <w:spacing w:after="12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0E6F80DA" w14:textId="77777777" w:rsidR="00737FB4" w:rsidRDefault="00737FB4" w:rsidP="00737FB4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</w:t>
      </w:r>
    </w:p>
    <w:p w14:paraId="66AEE051" w14:textId="77777777" w:rsidR="00737FB4" w:rsidRPr="005C2EDB" w:rsidRDefault="00737FB4" w:rsidP="00737FB4">
      <w:pPr>
        <w:spacing w:after="0" w:line="240" w:lineRule="auto"/>
        <w:ind w:left="3969" w:hanging="141"/>
        <w:jc w:val="center"/>
        <w:rPr>
          <w:rFonts w:ascii="Times New Roman" w:eastAsia="Times New Roman" w:hAnsi="Times New Roman"/>
          <w:sz w:val="20"/>
          <w:szCs w:val="20"/>
        </w:rPr>
      </w:pPr>
      <w:r w:rsidRPr="005C2EDB">
        <w:rPr>
          <w:rFonts w:ascii="Times New Roman" w:eastAsia="Times New Roman" w:hAnsi="Times New Roman"/>
          <w:sz w:val="20"/>
          <w:szCs w:val="20"/>
        </w:rPr>
        <w:t xml:space="preserve">о порядке предоставления помещений, находящихся в </w:t>
      </w:r>
    </w:p>
    <w:p w14:paraId="5DE07B4F" w14:textId="77777777" w:rsidR="00737FB4" w:rsidRPr="005C2EDB" w:rsidRDefault="00737FB4" w:rsidP="00737FB4">
      <w:pPr>
        <w:spacing w:after="0" w:line="240" w:lineRule="auto"/>
        <w:ind w:left="3969" w:hanging="141"/>
        <w:jc w:val="center"/>
        <w:rPr>
          <w:rFonts w:ascii="Times New Roman" w:eastAsia="Times New Roman" w:hAnsi="Times New Roman"/>
          <w:sz w:val="20"/>
          <w:szCs w:val="20"/>
        </w:rPr>
      </w:pPr>
      <w:r w:rsidRPr="005C2EDB">
        <w:rPr>
          <w:rFonts w:ascii="Times New Roman" w:eastAsia="Times New Roman" w:hAnsi="Times New Roman"/>
          <w:sz w:val="20"/>
          <w:szCs w:val="20"/>
        </w:rPr>
        <w:t xml:space="preserve">государственной или муниципальной собственности, для проведения агитационных публичных мероприятий в форме собраний по заявкам зарегистрированных кандидатов на выборах депутатов Совета городского округа город Салават Республики Башкортостан шестого созыва </w:t>
      </w:r>
    </w:p>
    <w:p w14:paraId="7FD9DBB6" w14:textId="77777777" w:rsidR="00EB5953" w:rsidRDefault="00EB5953" w:rsidP="00E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БЛАНК ОРГАНИЗАЦИИ</w:t>
      </w:r>
    </w:p>
    <w:p w14:paraId="63CEE38E" w14:textId="77777777" w:rsidR="00EB5953" w:rsidRDefault="00EB5953" w:rsidP="00EB5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12FCA3F8" w14:textId="504E0A2B" w:rsidR="00EB5953" w:rsidRDefault="00EB5953" w:rsidP="00EB5953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737FB4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территориальную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избирательную комиссию </w:t>
      </w:r>
      <w:r w:rsidR="00737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город Салават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</w:p>
    <w:p w14:paraId="012B0B5C" w14:textId="084CC10D" w:rsidR="00EB5953" w:rsidRDefault="00EB5953" w:rsidP="00EB5953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737FB4">
        <w:rPr>
          <w:rFonts w:ascii="Times New Roman" w:eastAsia="Times New Roman" w:hAnsi="Times New Roman"/>
          <w:bCs/>
          <w:sz w:val="24"/>
          <w:szCs w:val="24"/>
          <w:lang w:eastAsia="ru-RU"/>
        </w:rPr>
        <w:t>3261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г. </w:t>
      </w:r>
      <w:r w:rsidR="00737FB4">
        <w:rPr>
          <w:rFonts w:ascii="Times New Roman" w:eastAsia="Times New Roman" w:hAnsi="Times New Roman"/>
          <w:bCs/>
          <w:sz w:val="24"/>
          <w:szCs w:val="24"/>
          <w:lang w:eastAsia="ru-RU"/>
        </w:rPr>
        <w:t>Салават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6B5F669E" w14:textId="504259CE" w:rsidR="00EB5953" w:rsidRDefault="00EB5953" w:rsidP="00EB5953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ул. </w:t>
      </w:r>
      <w:r w:rsidR="00737FB4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4D38E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14:paraId="45F09CF5" w14:textId="77777777" w:rsidR="00EB5953" w:rsidRDefault="00EB5953" w:rsidP="00EB59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C2350D" w14:textId="77777777" w:rsidR="00EB5953" w:rsidRDefault="00EB5953" w:rsidP="00EB59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477A0997" w14:textId="77777777" w:rsidR="00EB5953" w:rsidRDefault="00EB5953" w:rsidP="00EB595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_________________________________________________________________</w:t>
      </w:r>
    </w:p>
    <w:p w14:paraId="2FCEC5D7" w14:textId="77777777" w:rsidR="00EB5953" w:rsidRDefault="00EB5953" w:rsidP="00EB595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</w:p>
    <w:p w14:paraId="2A8896BC" w14:textId="2EB0B25B" w:rsidR="00EB5953" w:rsidRDefault="00EB5953" w:rsidP="00E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уведомляет, что в соответствии со статьей </w:t>
      </w:r>
      <w:r w:rsidR="004D38E6">
        <w:rPr>
          <w:rFonts w:ascii="Times New Roman" w:eastAsia="Times New Roman" w:hAnsi="Times New Roman"/>
          <w:sz w:val="24"/>
          <w:szCs w:val="24"/>
          <w:lang w:eastAsia="ru-RU"/>
        </w:rPr>
        <w:t>66 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о выборах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«_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  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 2024 года  с «__» час. по  «___» час. 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46"/>
        <w:gridCol w:w="294"/>
      </w:tblGrid>
      <w:tr w:rsidR="00EB5953" w14:paraId="76046946" w14:textId="77777777" w:rsidTr="00EB5953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64AA" w14:textId="77777777" w:rsidR="00EB5953" w:rsidRDefault="00EB5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по адресу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BAB4" w14:textId="77777777" w:rsidR="00EB5953" w:rsidRDefault="00EB595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953" w14:paraId="2EE3ED4C" w14:textId="77777777" w:rsidTr="00EB5953">
        <w:tc>
          <w:tcPr>
            <w:tcW w:w="96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9320" w14:textId="77777777" w:rsidR="00EB5953" w:rsidRDefault="00EB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(указать место проведения собрания)</w:t>
            </w:r>
          </w:p>
        </w:tc>
      </w:tr>
      <w:tr w:rsidR="00EB5953" w14:paraId="71731ECA" w14:textId="77777777" w:rsidTr="00EB5953">
        <w:trPr>
          <w:gridAfter w:val="1"/>
          <w:wAfter w:w="294" w:type="dxa"/>
        </w:trPr>
        <w:tc>
          <w:tcPr>
            <w:tcW w:w="9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38B3" w14:textId="77777777" w:rsidR="00EB5953" w:rsidRDefault="00EB595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предоставлено для проведения агитационного публичного мероприятия в форме собрания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5953" w14:paraId="568B434B" w14:textId="77777777" w:rsidTr="00EB5953">
        <w:trPr>
          <w:gridAfter w:val="1"/>
          <w:wAfter w:w="294" w:type="dxa"/>
        </w:trPr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1DA5" w14:textId="77777777" w:rsidR="00EB5953" w:rsidRDefault="00EB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(фамилия, имя, отчество зарегистрированного кандидата, фамилия, имя, отчество его доверенного лица)</w:t>
            </w:r>
          </w:p>
        </w:tc>
      </w:tr>
    </w:tbl>
    <w:p w14:paraId="37A173DB" w14:textId="77777777" w:rsidR="00EB5953" w:rsidRDefault="00EB5953" w:rsidP="00EB5953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47E669B5" w14:textId="77777777" w:rsidR="00EB5953" w:rsidRDefault="00EB5953" w:rsidP="00EB5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7213BA" w14:textId="77777777" w:rsidR="00EB5953" w:rsidRDefault="00EB5953" w:rsidP="00EB5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помещение может быть предоставлено другим зарегистрированным кандидатам, их доверенным лицам на тех же условиях в течение агитационного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14:paraId="4C6BB1A4" w14:textId="77777777" w:rsidR="00EB5953" w:rsidRDefault="00EB5953" w:rsidP="00EB5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даты предоставления помещения)</w:t>
      </w:r>
    </w:p>
    <w:p w14:paraId="5A8AD025" w14:textId="77777777" w:rsidR="00EB5953" w:rsidRDefault="00EB5953" w:rsidP="00EB5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74"/>
        <w:gridCol w:w="2036"/>
        <w:gridCol w:w="246"/>
        <w:gridCol w:w="3016"/>
      </w:tblGrid>
      <w:tr w:rsidR="00EB5953" w14:paraId="227BAD45" w14:textId="77777777" w:rsidTr="00EB5953"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070B" w14:textId="77777777" w:rsidR="00EB5953" w:rsidRDefault="00EB5953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ADE2D" w14:textId="77777777" w:rsidR="00EB5953" w:rsidRDefault="00EB5953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A527E" w14:textId="77777777" w:rsidR="00EB5953" w:rsidRDefault="00EB5953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B8636" w14:textId="77777777" w:rsidR="00EB5953" w:rsidRDefault="00EB5953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8A8AB" w14:textId="77777777" w:rsidR="00EB5953" w:rsidRDefault="00EB5953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EB5953" w14:paraId="1D88B574" w14:textId="77777777" w:rsidTr="00EB5953"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015C" w14:textId="77777777" w:rsidR="00EB5953" w:rsidRDefault="00EB59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29B2" w14:textId="77777777" w:rsidR="00EB5953" w:rsidRDefault="00EB5953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7480" w14:textId="77777777" w:rsidR="00EB5953" w:rsidRDefault="00EB59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F604" w14:textId="77777777" w:rsidR="00EB5953" w:rsidRDefault="00EB5953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D50A" w14:textId="77777777" w:rsidR="00EB5953" w:rsidRDefault="00EB59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20A5EE4C" w14:textId="77777777" w:rsidR="00EB5953" w:rsidRDefault="00EB5953" w:rsidP="00EB5953">
      <w:pPr>
        <w:spacing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МП</w:t>
      </w:r>
    </w:p>
    <w:p w14:paraId="18B39435" w14:textId="77777777" w:rsidR="00EB5953" w:rsidRDefault="00EB5953" w:rsidP="00EB5953">
      <w:pPr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14:paraId="3C496A61" w14:textId="3AEB50AA" w:rsidR="00EB5953" w:rsidRPr="004D38E6" w:rsidRDefault="00EB5953" w:rsidP="00EB5953">
      <w:pPr>
        <w:spacing w:line="254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⃰ Подписанное и заверенное печатью уведомление сканируется и направляется в </w:t>
      </w:r>
      <w:r w:rsidR="004D38E6">
        <w:rPr>
          <w:rFonts w:ascii="Times New Roman" w:eastAsia="Times New Roman" w:hAnsi="Times New Roman"/>
          <w:sz w:val="24"/>
          <w:szCs w:val="24"/>
        </w:rPr>
        <w:t>территориальную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избирательную комиссию </w:t>
      </w:r>
      <w:r w:rsidR="004D38E6">
        <w:rPr>
          <w:rFonts w:ascii="Times New Roman" w:eastAsia="Times New Roman" w:hAnsi="Times New Roman"/>
          <w:sz w:val="24"/>
          <w:szCs w:val="24"/>
        </w:rPr>
        <w:t xml:space="preserve">городского округа город Салават </w:t>
      </w:r>
      <w:r>
        <w:rPr>
          <w:rFonts w:ascii="Times New Roman" w:eastAsia="Times New Roman" w:hAnsi="Times New Roman"/>
          <w:sz w:val="24"/>
          <w:szCs w:val="24"/>
        </w:rPr>
        <w:t xml:space="preserve">Республики Башкортостан по адресу электронной </w:t>
      </w:r>
      <w:r w:rsidR="004D38E6">
        <w:rPr>
          <w:rFonts w:ascii="Times New Roman" w:eastAsia="Times New Roman" w:hAnsi="Times New Roman"/>
          <w:sz w:val="24"/>
          <w:szCs w:val="24"/>
        </w:rPr>
        <w:t>почты:</w:t>
      </w:r>
      <w:r w:rsidR="004D38E6" w:rsidRPr="004D38E6">
        <w:rPr>
          <w:rFonts w:ascii="Times New Roman" w:eastAsia="Times New Roman" w:hAnsi="Times New Roman"/>
          <w:sz w:val="24"/>
          <w:szCs w:val="24"/>
        </w:rPr>
        <w:t xml:space="preserve"> 02t045P@cikrb.ru</w:t>
      </w:r>
    </w:p>
    <w:p w14:paraId="6782DCC2" w14:textId="77777777" w:rsidR="00EB5953" w:rsidRDefault="00EB5953" w:rsidP="00EB5953">
      <w:bookmarkStart w:id="2" w:name="_GoBack"/>
      <w:bookmarkEnd w:id="2"/>
    </w:p>
    <w:p w14:paraId="3B70DDF4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D4"/>
    <w:rsid w:val="00044662"/>
    <w:rsid w:val="001453D4"/>
    <w:rsid w:val="00436B05"/>
    <w:rsid w:val="004D38E6"/>
    <w:rsid w:val="005C2EDB"/>
    <w:rsid w:val="00737FB4"/>
    <w:rsid w:val="00EB5953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F04B"/>
  <w15:chartTrackingRefBased/>
  <w15:docId w15:val="{512DC2CA-8F90-42B7-9B6B-6BA3573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9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vatsovet.ru/tik/informaciya-dlya-uchastnikov-izbiratelnogo-processa/" TargetMode="External"/><Relationship Id="rId4" Type="http://schemas.openxmlformats.org/officeDocument/2006/relationships/hyperlink" Target="http://www.salavat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dcterms:created xsi:type="dcterms:W3CDTF">2024-06-26T12:10:00Z</dcterms:created>
  <dcterms:modified xsi:type="dcterms:W3CDTF">2024-06-26T12:35:00Z</dcterms:modified>
</cp:coreProperties>
</file>