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  <w:lang w:val="ba-RU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Pr="007A5546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городского округа город Салават</w:t>
      </w:r>
    </w:p>
    <w:p w:rsidR="00BA0A0F" w:rsidRPr="007A5546" w:rsidRDefault="00BA0A0F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A0A0F" w:rsidRPr="007A5546" w:rsidRDefault="007A5546" w:rsidP="003D3E95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от 29 мая 2023 г. № 5-35/396</w:t>
      </w:r>
    </w:p>
    <w:p w:rsidR="007A5546" w:rsidRDefault="007A5546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30C5" w:rsidRPr="007A5546" w:rsidRDefault="00010F62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4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030C5" w:rsidRPr="007A5546">
        <w:rPr>
          <w:rFonts w:ascii="Times New Roman" w:hAnsi="Times New Roman" w:cs="Times New Roman"/>
          <w:b/>
          <w:sz w:val="28"/>
          <w:szCs w:val="28"/>
        </w:rPr>
        <w:t xml:space="preserve"> о ходе реализации муниципальной программы </w:t>
      </w:r>
      <w:r w:rsidR="004030C5" w:rsidRPr="007A554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4030C5" w:rsidRPr="007A55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5546">
        <w:rPr>
          <w:rFonts w:ascii="Times New Roman" w:hAnsi="Times New Roman" w:cs="Times New Roman"/>
          <w:b/>
          <w:sz w:val="24"/>
          <w:szCs w:val="28"/>
        </w:rPr>
        <w:t>(наименование муниципальной программы)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13DDE" w:rsidRPr="007A55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E6277" w:rsidRPr="007A55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354D7" w:rsidRPr="007A55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A5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071B90" w:rsidRPr="007A5546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4030C5" w:rsidRPr="007A5546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A5546">
        <w:rPr>
          <w:rFonts w:ascii="Times New Roman" w:hAnsi="Times New Roman" w:cs="Times New Roman"/>
          <w:b/>
          <w:sz w:val="24"/>
          <w:szCs w:val="28"/>
        </w:rPr>
        <w:t>(отчетный период)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D12D0" w:rsidRPr="000D12D0" w:rsidRDefault="00606F05" w:rsidP="000D12D0">
      <w:pPr>
        <w:pStyle w:val="ConsPlusNormal"/>
        <w:rPr>
          <w:rFonts w:ascii="Times New Roman" w:hAnsi="Times New Roman" w:cs="Times New Roman"/>
          <w:sz w:val="28"/>
          <w:szCs w:val="24"/>
        </w:rPr>
      </w:pPr>
      <w:r w:rsidRPr="00606F05">
        <w:rPr>
          <w:rFonts w:ascii="Times New Roman" w:hAnsi="Times New Roman" w:cs="Times New Roman"/>
          <w:sz w:val="28"/>
          <w:szCs w:val="24"/>
        </w:rPr>
        <w:t>1</w:t>
      </w:r>
      <w:r w:rsidR="00E23BC2">
        <w:rPr>
          <w:rFonts w:ascii="Times New Roman" w:hAnsi="Times New Roman" w:cs="Times New Roman"/>
          <w:sz w:val="28"/>
          <w:szCs w:val="24"/>
        </w:rPr>
        <w:t>.</w:t>
      </w:r>
      <w:r w:rsidR="007E6D68">
        <w:rPr>
          <w:rFonts w:ascii="Times New Roman" w:hAnsi="Times New Roman" w:cs="Times New Roman"/>
          <w:sz w:val="28"/>
          <w:szCs w:val="24"/>
        </w:rPr>
        <w:tab/>
      </w:r>
      <w:r w:rsidRPr="00606F05">
        <w:rPr>
          <w:rFonts w:ascii="Times New Roman" w:hAnsi="Times New Roman" w:cs="Times New Roman"/>
          <w:sz w:val="28"/>
          <w:szCs w:val="24"/>
        </w:rPr>
        <w:t>Сведения о внесенных</w:t>
      </w:r>
      <w:r w:rsidR="000D12D0">
        <w:rPr>
          <w:rFonts w:ascii="Times New Roman" w:hAnsi="Times New Roman" w:cs="Times New Roman"/>
          <w:sz w:val="28"/>
          <w:szCs w:val="24"/>
        </w:rPr>
        <w:t xml:space="preserve"> изменениях </w:t>
      </w:r>
      <w:r w:rsidRPr="00606F05">
        <w:rPr>
          <w:rFonts w:ascii="Times New Roman" w:hAnsi="Times New Roman" w:cs="Times New Roman"/>
          <w:sz w:val="28"/>
          <w:szCs w:val="24"/>
        </w:rPr>
        <w:t xml:space="preserve">в муниципальную программу </w:t>
      </w:r>
      <w:r w:rsidR="00010F62">
        <w:rPr>
          <w:rFonts w:ascii="Times New Roman" w:hAnsi="Times New Roman" w:cs="Times New Roman"/>
          <w:sz w:val="28"/>
          <w:szCs w:val="24"/>
        </w:rPr>
        <w:t>«</w:t>
      </w:r>
      <w:r w:rsidR="000D12D0" w:rsidRPr="000D12D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Салават </w:t>
      </w:r>
      <w:r w:rsidR="00010F62">
        <w:rPr>
          <w:rFonts w:ascii="Times New Roman" w:hAnsi="Times New Roman" w:cs="Times New Roman"/>
          <w:sz w:val="28"/>
          <w:szCs w:val="24"/>
        </w:rPr>
        <w:t>Республики Башкортостан»</w:t>
      </w: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401"/>
        <w:gridCol w:w="3602"/>
        <w:gridCol w:w="2694"/>
        <w:gridCol w:w="2835"/>
      </w:tblGrid>
      <w:tr w:rsidR="00606F05" w:rsidRPr="00606F05" w:rsidTr="00606F05">
        <w:tc>
          <w:tcPr>
            <w:tcW w:w="56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401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Наименование нормативного правового акта</w:t>
            </w:r>
          </w:p>
        </w:tc>
        <w:tc>
          <w:tcPr>
            <w:tcW w:w="3602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Дата принятия нормативного правового акта</w:t>
            </w:r>
          </w:p>
        </w:tc>
        <w:tc>
          <w:tcPr>
            <w:tcW w:w="2694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Номер нормативного правового акта</w:t>
            </w:r>
          </w:p>
        </w:tc>
        <w:tc>
          <w:tcPr>
            <w:tcW w:w="2835" w:type="dxa"/>
            <w:vAlign w:val="center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Суть изменений (краткое изложение)</w:t>
            </w:r>
          </w:p>
        </w:tc>
      </w:tr>
      <w:tr w:rsidR="00606F05" w:rsidRPr="00606F05" w:rsidTr="00606F05">
        <w:tc>
          <w:tcPr>
            <w:tcW w:w="564" w:type="dxa"/>
          </w:tcPr>
          <w:p w:rsidR="00606F05" w:rsidRPr="00606F05" w:rsidRDefault="00606F05" w:rsidP="00E23B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401" w:type="dxa"/>
          </w:tcPr>
          <w:p w:rsidR="008E6277" w:rsidRPr="007B3421" w:rsidRDefault="00606F05" w:rsidP="00010F6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Управление муниципальными финансами и муниципальным долгом городского округа город Салават Республики Башкортостан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02" w:type="dxa"/>
          </w:tcPr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 xml:space="preserve">11.11.2013 </w:t>
            </w:r>
          </w:p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(23.06.2014,</w:t>
            </w:r>
            <w:r w:rsidR="009354D7"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 xml:space="preserve"> </w:t>
            </w: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 xml:space="preserve">13.04.2015, </w:t>
            </w:r>
          </w:p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13.04.2015, 11.03.2016,</w:t>
            </w:r>
          </w:p>
          <w:p w:rsidR="00606F05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07.11.2016, 16.06.2017,</w:t>
            </w:r>
          </w:p>
          <w:p w:rsidR="00A93C6D" w:rsidRPr="009354D7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30.03.2018</w:t>
            </w:r>
            <w:r w:rsidR="00A93C6D"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, 02.04.2019</w:t>
            </w: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)</w:t>
            </w:r>
          </w:p>
          <w:p w:rsidR="00A93C6D" w:rsidRPr="009354D7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31.07.2017</w:t>
            </w:r>
          </w:p>
          <w:p w:rsidR="008E6277" w:rsidRP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(27.04.2020)</w:t>
            </w:r>
          </w:p>
          <w:p w:rsidR="008E6277" w:rsidRP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25.09.2020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354D7">
              <w:rPr>
                <w:rFonts w:ascii="Times New Roman" w:hAnsi="Times New Roman" w:cs="Times New Roman"/>
                <w:sz w:val="28"/>
                <w:szCs w:val="24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12.03.20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>21, 31.08.2021, 14.01.2022, 25.02.2022</w:t>
            </w:r>
          </w:p>
          <w:p w:rsidR="007B2E73" w:rsidRPr="00FC5906" w:rsidRDefault="009354D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18.07.2022, 26.01.2023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,15.03.2023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694" w:type="dxa"/>
          </w:tcPr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2170-п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(1267-п,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 xml:space="preserve">818-п, 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819-п,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579-п,</w:t>
            </w:r>
          </w:p>
          <w:p w:rsidR="00606F05" w:rsidRPr="00606F05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3041-п,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1917-п,</w:t>
            </w:r>
          </w:p>
          <w:p w:rsidR="00A93C6D" w:rsidRDefault="00606F05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954-п</w:t>
            </w:r>
            <w:r w:rsidR="00A93C6D">
              <w:rPr>
                <w:rFonts w:ascii="Times New Roman" w:hAnsi="Times New Roman" w:cs="Times New Roman"/>
                <w:sz w:val="28"/>
                <w:szCs w:val="24"/>
              </w:rPr>
              <w:t>, 858-п</w:t>
            </w:r>
            <w:r w:rsidRPr="00606F05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A93C6D" w:rsidRDefault="00A93C6D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2315-п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(830-п)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2022-п</w:t>
            </w:r>
          </w:p>
          <w:p w:rsidR="008E627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(425-п, 1728-п</w:t>
            </w:r>
          </w:p>
          <w:p w:rsidR="009354D7" w:rsidRDefault="00010F62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26-п</w:t>
            </w:r>
            <w:r w:rsidR="0012068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9354D7">
              <w:rPr>
                <w:rFonts w:ascii="Times New Roman" w:hAnsi="Times New Roman" w:cs="Times New Roman"/>
                <w:sz w:val="28"/>
                <w:szCs w:val="24"/>
              </w:rPr>
              <w:t>366-п</w:t>
            </w:r>
          </w:p>
          <w:p w:rsidR="00010F62" w:rsidRDefault="009354D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1468-п, 100-п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FC5906" w:rsidRPr="00FC5906">
              <w:rPr>
                <w:rFonts w:ascii="Times New Roman" w:hAnsi="Times New Roman" w:cs="Times New Roman"/>
                <w:sz w:val="28"/>
                <w:szCs w:val="24"/>
              </w:rPr>
              <w:t>442-</w:t>
            </w:r>
            <w:r w:rsidR="00FC590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010F62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8E6277" w:rsidRPr="007B2E73" w:rsidRDefault="008E6277" w:rsidP="00E23BC2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lang w:val="ba-RU"/>
              </w:rPr>
            </w:pPr>
          </w:p>
        </w:tc>
        <w:tc>
          <w:tcPr>
            <w:tcW w:w="2835" w:type="dxa"/>
          </w:tcPr>
          <w:p w:rsidR="00606F05" w:rsidRPr="00606F05" w:rsidRDefault="00A93C6D" w:rsidP="00A93C6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Актуализация, </w:t>
            </w:r>
            <w:r w:rsidRPr="00A93C6D">
              <w:rPr>
                <w:rFonts w:ascii="Times New Roman" w:hAnsi="Times New Roman" w:cs="Times New Roman"/>
                <w:sz w:val="28"/>
                <w:szCs w:val="24"/>
              </w:rPr>
              <w:t>обеспечение сбалансированности исполнения бюджета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</w:t>
            </w:r>
          </w:p>
        </w:tc>
      </w:tr>
    </w:tbl>
    <w:p w:rsidR="009C1CFD" w:rsidRPr="0094628A" w:rsidRDefault="00CD0D38" w:rsidP="0094628A">
      <w:pPr>
        <w:spacing w:after="160" w:line="259" w:lineRule="auto"/>
      </w:pPr>
      <w:r>
        <w:br w:type="page"/>
      </w:r>
      <w:r w:rsidR="00E23BC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23BC2">
        <w:rPr>
          <w:rFonts w:ascii="Times New Roman" w:hAnsi="Times New Roman" w:cs="Times New Roman"/>
          <w:sz w:val="28"/>
          <w:szCs w:val="28"/>
        </w:rPr>
        <w:tab/>
      </w:r>
      <w:r w:rsidR="004030C5" w:rsidRPr="00071B90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49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24"/>
        <w:gridCol w:w="756"/>
        <w:gridCol w:w="761"/>
        <w:gridCol w:w="758"/>
        <w:gridCol w:w="761"/>
        <w:gridCol w:w="759"/>
        <w:gridCol w:w="760"/>
        <w:gridCol w:w="759"/>
        <w:gridCol w:w="760"/>
        <w:gridCol w:w="759"/>
        <w:gridCol w:w="760"/>
        <w:gridCol w:w="759"/>
        <w:gridCol w:w="760"/>
        <w:gridCol w:w="759"/>
        <w:gridCol w:w="760"/>
        <w:gridCol w:w="764"/>
        <w:gridCol w:w="759"/>
      </w:tblGrid>
      <w:tr w:rsidR="004C4A46" w:rsidRPr="00344565" w:rsidTr="004C4A46">
        <w:trPr>
          <w:trHeight w:val="502"/>
        </w:trPr>
        <w:tc>
          <w:tcPr>
            <w:tcW w:w="2824" w:type="dxa"/>
            <w:vMerge w:val="restart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Наименование</w:t>
            </w:r>
          </w:p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ind w:left="36" w:hanging="3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517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2015 год</w:t>
            </w:r>
          </w:p>
        </w:tc>
        <w:tc>
          <w:tcPr>
            <w:tcW w:w="1519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2016 год</w:t>
            </w:r>
          </w:p>
        </w:tc>
        <w:tc>
          <w:tcPr>
            <w:tcW w:w="1519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2017 год</w:t>
            </w:r>
          </w:p>
        </w:tc>
        <w:tc>
          <w:tcPr>
            <w:tcW w:w="1519" w:type="dxa"/>
            <w:gridSpan w:val="2"/>
            <w:vAlign w:val="center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</w:t>
            </w:r>
          </w:p>
        </w:tc>
        <w:tc>
          <w:tcPr>
            <w:tcW w:w="1519" w:type="dxa"/>
            <w:gridSpan w:val="2"/>
          </w:tcPr>
          <w:p w:rsidR="004C4A46" w:rsidRPr="00344565" w:rsidRDefault="004C4A46" w:rsidP="00E23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</w:p>
        </w:tc>
        <w:tc>
          <w:tcPr>
            <w:tcW w:w="1519" w:type="dxa"/>
            <w:gridSpan w:val="2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</w:t>
            </w:r>
          </w:p>
        </w:tc>
        <w:tc>
          <w:tcPr>
            <w:tcW w:w="1519" w:type="dxa"/>
            <w:gridSpan w:val="2"/>
          </w:tcPr>
          <w:p w:rsidR="004C4A46" w:rsidRDefault="004C4A4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1523" w:type="dxa"/>
            <w:gridSpan w:val="2"/>
          </w:tcPr>
          <w:p w:rsidR="004C4A46" w:rsidRDefault="004C4A46" w:rsidP="0034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4C4A46" w:rsidRPr="00344565" w:rsidTr="00FC5906">
        <w:trPr>
          <w:trHeight w:val="135"/>
        </w:trPr>
        <w:tc>
          <w:tcPr>
            <w:tcW w:w="2824" w:type="dxa"/>
            <w:vMerge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1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8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1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60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  <w:tc>
          <w:tcPr>
            <w:tcW w:w="764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план</w:t>
            </w:r>
          </w:p>
        </w:tc>
        <w:tc>
          <w:tcPr>
            <w:tcW w:w="759" w:type="dxa"/>
            <w:vAlign w:val="center"/>
          </w:tcPr>
          <w:p w:rsidR="004C4A46" w:rsidRPr="00344565" w:rsidRDefault="004C4A46" w:rsidP="004C4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44565">
              <w:rPr>
                <w:sz w:val="26"/>
                <w:szCs w:val="26"/>
              </w:rPr>
              <w:t>факт</w:t>
            </w:r>
          </w:p>
        </w:tc>
      </w:tr>
      <w:tr w:rsidR="004C4A46" w:rsidRPr="00344565" w:rsidTr="004C4A46">
        <w:trPr>
          <w:cantSplit/>
          <w:trHeight w:val="1801"/>
        </w:trPr>
        <w:tc>
          <w:tcPr>
            <w:tcW w:w="2824" w:type="dxa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Всего по муниципальной программе за счет средств бюджета городского округа город Салават Республики Башкортостан, в том числе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36 610,1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36 573,6</w:t>
            </w: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34 010,3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33 996,4</w:t>
            </w: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20 858,8</w:t>
            </w: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19 636,6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22 175,2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21 645,2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22 735,3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22 221,6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26 430,6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26 366,2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85 056,1</w:t>
            </w: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82 994,0</w:t>
            </w:r>
          </w:p>
        </w:tc>
        <w:tc>
          <w:tcPr>
            <w:tcW w:w="764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99 822,3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96 194,4</w:t>
            </w:r>
          </w:p>
        </w:tc>
      </w:tr>
      <w:tr w:rsidR="004C4A46" w:rsidRPr="00344565" w:rsidTr="004C4A46">
        <w:trPr>
          <w:cantSplit/>
          <w:trHeight w:val="2316"/>
        </w:trPr>
        <w:tc>
          <w:tcPr>
            <w:tcW w:w="2824" w:type="dxa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«Совершенствование бюджетной политики и эффективное использование бюджетного потенциала городского округа город Салават Республики Башкортостан»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24 668,8</w:t>
            </w: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22 054,7</w:t>
            </w: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4 828,9</w:t>
            </w: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</w:t>
            </w:r>
            <w:r w:rsidRPr="00344565">
              <w:rPr>
                <w:sz w:val="24"/>
                <w:szCs w:val="26"/>
              </w:rPr>
              <w:t>828,9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1 072,3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1 028,3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4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</w:tr>
      <w:tr w:rsidR="004C4A46" w:rsidRPr="00344565" w:rsidTr="004C4A46">
        <w:trPr>
          <w:cantSplit/>
          <w:trHeight w:val="1276"/>
        </w:trPr>
        <w:tc>
          <w:tcPr>
            <w:tcW w:w="2824" w:type="dxa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44565">
              <w:rPr>
                <w:sz w:val="24"/>
                <w:szCs w:val="24"/>
              </w:rPr>
              <w:t>Подпрограмма «Обеспечение реализации муниципальной программы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11 941,3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11 904,8</w:t>
            </w: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11 955,6</w:t>
            </w: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11 941,7</w:t>
            </w: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16 029,9</w:t>
            </w: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 w:rsidRPr="00344565">
              <w:rPr>
                <w:sz w:val="24"/>
                <w:szCs w:val="26"/>
              </w:rPr>
              <w:t>14 807,7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21 102,9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20 572,9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21 707,0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21 193,3</w:t>
            </w:r>
          </w:p>
        </w:tc>
        <w:tc>
          <w:tcPr>
            <w:tcW w:w="759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19 260,0</w:t>
            </w:r>
          </w:p>
        </w:tc>
        <w:tc>
          <w:tcPr>
            <w:tcW w:w="760" w:type="dxa"/>
            <w:textDirection w:val="btLr"/>
          </w:tcPr>
          <w:p w:rsidR="004C4A46" w:rsidRPr="00344565" w:rsidRDefault="004C4A46" w:rsidP="00707241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19 195,6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76 137,1</w:t>
            </w: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74 075,0</w:t>
            </w:r>
          </w:p>
        </w:tc>
        <w:tc>
          <w:tcPr>
            <w:tcW w:w="764" w:type="dxa"/>
            <w:textDirection w:val="btLr"/>
          </w:tcPr>
          <w:p w:rsidR="004C4A46" w:rsidRDefault="0056686E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95 633,2</w:t>
            </w:r>
          </w:p>
        </w:tc>
        <w:tc>
          <w:tcPr>
            <w:tcW w:w="759" w:type="dxa"/>
            <w:textDirection w:val="btLr"/>
          </w:tcPr>
          <w:p w:rsidR="004C4A46" w:rsidRDefault="0056686E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92 879,2</w:t>
            </w:r>
          </w:p>
        </w:tc>
      </w:tr>
      <w:tr w:rsidR="004C4A46" w:rsidRPr="00344565" w:rsidTr="004C4A46">
        <w:trPr>
          <w:cantSplit/>
          <w:trHeight w:val="1276"/>
        </w:trPr>
        <w:tc>
          <w:tcPr>
            <w:tcW w:w="2824" w:type="dxa"/>
            <w:vAlign w:val="center"/>
          </w:tcPr>
          <w:p w:rsidR="004C4A46" w:rsidRPr="00344565" w:rsidRDefault="004C4A46" w:rsidP="006A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A29D6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6A29D6">
              <w:rPr>
                <w:sz w:val="24"/>
                <w:szCs w:val="24"/>
              </w:rPr>
              <w:t xml:space="preserve">Управление муниципальным долгом городского округа город </w:t>
            </w:r>
            <w:r>
              <w:rPr>
                <w:sz w:val="24"/>
                <w:szCs w:val="24"/>
              </w:rPr>
              <w:t>Салават Республики Башкортостан»</w:t>
            </w:r>
          </w:p>
        </w:tc>
        <w:tc>
          <w:tcPr>
            <w:tcW w:w="756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8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  <w:vAlign w:val="cente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</w:p>
        </w:tc>
        <w:tc>
          <w:tcPr>
            <w:tcW w:w="759" w:type="dxa"/>
            <w:textDirection w:val="btLr"/>
          </w:tcPr>
          <w:p w:rsidR="004C4A46" w:rsidRPr="00344565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60" w:type="dxa"/>
            <w:textDirection w:val="btLr"/>
          </w:tcPr>
          <w:p w:rsidR="004C4A46" w:rsidRPr="00C10931" w:rsidRDefault="004C4A46" w:rsidP="00B13DDE">
            <w:pPr>
              <w:ind w:left="113" w:right="113"/>
              <w:jc w:val="center"/>
              <w:rPr>
                <w:sz w:val="24"/>
                <w:szCs w:val="26"/>
                <w:lang w:val="en-US"/>
              </w:rPr>
            </w:pPr>
            <w:r>
              <w:rPr>
                <w:sz w:val="24"/>
                <w:szCs w:val="26"/>
              </w:rPr>
              <w:t>7 170,59</w:t>
            </w:r>
          </w:p>
        </w:tc>
        <w:tc>
          <w:tcPr>
            <w:tcW w:w="759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60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8 919,0</w:t>
            </w:r>
          </w:p>
        </w:tc>
        <w:tc>
          <w:tcPr>
            <w:tcW w:w="764" w:type="dxa"/>
            <w:textDirection w:val="btLr"/>
          </w:tcPr>
          <w:p w:rsidR="004C4A46" w:rsidRDefault="004C4A46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4 189,1</w:t>
            </w:r>
          </w:p>
        </w:tc>
        <w:tc>
          <w:tcPr>
            <w:tcW w:w="759" w:type="dxa"/>
            <w:textDirection w:val="btLr"/>
          </w:tcPr>
          <w:p w:rsidR="004C4A46" w:rsidRDefault="0056686E" w:rsidP="00B13DDE">
            <w:pPr>
              <w:ind w:left="113" w:right="113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3 315,2</w:t>
            </w:r>
          </w:p>
        </w:tc>
      </w:tr>
    </w:tbl>
    <w:p w:rsidR="00CD0D38" w:rsidRDefault="00CD0D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1B90" w:rsidRDefault="00E23BC2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63CE2">
        <w:rPr>
          <w:rFonts w:ascii="Times New Roman" w:hAnsi="Times New Roman" w:cs="Times New Roman"/>
          <w:sz w:val="28"/>
          <w:szCs w:val="28"/>
        </w:rPr>
        <w:t>Отчет</w:t>
      </w:r>
      <w:r w:rsidR="006A5EDB" w:rsidRPr="006A5EDB">
        <w:rPr>
          <w:rFonts w:ascii="Times New Roman" w:hAnsi="Times New Roman" w:cs="Times New Roman"/>
          <w:sz w:val="28"/>
          <w:szCs w:val="28"/>
        </w:rPr>
        <w:t xml:space="preserve"> о выполнении мероприятий муниципальной программы</w:t>
      </w:r>
      <w:r w:rsidR="008B42DB">
        <w:rPr>
          <w:rFonts w:ascii="Times New Roman" w:hAnsi="Times New Roman" w:cs="Times New Roman"/>
          <w:sz w:val="28"/>
          <w:szCs w:val="28"/>
        </w:rPr>
        <w:t xml:space="preserve"> </w:t>
      </w:r>
      <w:r w:rsidR="003476A6">
        <w:rPr>
          <w:rFonts w:ascii="Times New Roman" w:hAnsi="Times New Roman" w:cs="Times New Roman"/>
          <w:sz w:val="28"/>
          <w:szCs w:val="28"/>
        </w:rPr>
        <w:t>«</w:t>
      </w:r>
      <w:r w:rsidR="008B42DB" w:rsidRPr="008B42DB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 городского округа город Салават Республики Башкортостан</w:t>
      </w:r>
      <w:r w:rsidR="003476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158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1985"/>
        <w:gridCol w:w="992"/>
        <w:gridCol w:w="992"/>
        <w:gridCol w:w="2552"/>
        <w:gridCol w:w="1843"/>
        <w:gridCol w:w="1842"/>
        <w:gridCol w:w="1985"/>
      </w:tblGrid>
      <w:tr w:rsidR="00C1665A" w:rsidTr="00D174D2">
        <w:trPr>
          <w:trHeight w:val="357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№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Наименование подпрограммы (основного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Ответственный исполнитель подпрограммы (основного мероприятия, 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Ожидаемый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Достигнутый</w:t>
            </w:r>
          </w:p>
          <w:p w:rsidR="00C1665A" w:rsidRPr="009D6B33" w:rsidRDefault="00C1665A" w:rsidP="00174199">
            <w:pPr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9D6B33">
              <w:rPr>
                <w:color w:val="000000"/>
                <w:sz w:val="24"/>
                <w:szCs w:val="24"/>
                <w:lang w:eastAsia="en-US" w:bidi="ru-RU"/>
              </w:rPr>
              <w:t>непосредственный результат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rStyle w:val="4pt"/>
                <w:rFonts w:eastAsiaTheme="minorHAnsi"/>
                <w:sz w:val="24"/>
                <w:szCs w:val="24"/>
              </w:rPr>
              <w:t>Процент достижения планового значения целевого индикатора и показателя, для достижения которого оказывается муниципальная (вы</w:t>
            </w:r>
            <w:r w:rsidRPr="009D6B33">
              <w:rPr>
                <w:rStyle w:val="4pt"/>
                <w:rFonts w:eastAsiaTheme="minorHAnsi"/>
                <w:sz w:val="24"/>
                <w:szCs w:val="24"/>
              </w:rPr>
              <w:softHyphen/>
              <w:t>полняется работа)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5A" w:rsidRPr="00C1665A" w:rsidRDefault="00C1665A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Статус мероприятия (выполнено/</w:t>
            </w:r>
          </w:p>
          <w:p w:rsidR="00C1665A" w:rsidRPr="009D6B33" w:rsidRDefault="00C1665A" w:rsidP="00F4340E">
            <w:pPr>
              <w:spacing w:after="0"/>
              <w:jc w:val="center"/>
              <w:rPr>
                <w:rStyle w:val="4pt"/>
                <w:rFonts w:eastAsiaTheme="minorHAnsi"/>
                <w:sz w:val="24"/>
                <w:szCs w:val="24"/>
              </w:rPr>
            </w:pPr>
            <w:r w:rsidRPr="00C1665A">
              <w:rPr>
                <w:sz w:val="24"/>
                <w:szCs w:val="24"/>
              </w:rPr>
              <w:t>не выполнено)</w:t>
            </w:r>
          </w:p>
        </w:tc>
      </w:tr>
      <w:tr w:rsidR="00C1665A" w:rsidTr="00D174D2">
        <w:trPr>
          <w:trHeight w:val="3646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Плано</w:t>
            </w:r>
            <w:r w:rsidR="00D174D2">
              <w:rPr>
                <w:sz w:val="24"/>
                <w:szCs w:val="24"/>
                <w:lang w:eastAsia="en-US"/>
              </w:rPr>
              <w:t>-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Факти-ческий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C1665A">
            <w:pPr>
              <w:spacing w:after="0"/>
              <w:rPr>
                <w:sz w:val="24"/>
                <w:szCs w:val="24"/>
              </w:rPr>
            </w:pPr>
          </w:p>
        </w:tc>
      </w:tr>
      <w:tr w:rsidR="00F4340E" w:rsidTr="00D174D2">
        <w:trPr>
          <w:trHeight w:val="9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«Развитие доходного потенциала»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rPr>
          <w:trHeight w:val="16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D32240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Стимулирование роста доходов бюджета городского округа город Салава</w:t>
            </w:r>
            <w:r w:rsidR="00D32240">
              <w:rPr>
                <w:sz w:val="24"/>
                <w:szCs w:val="24"/>
                <w:lang w:eastAsia="en-US"/>
              </w:rPr>
              <w:t>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проведение разъяснительной работы по налогам на имущество исходя из кадастровой стоимости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объектов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обеспечение исполнения утвержденного плана поступления налога на имущество физических лиц,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100,3;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2021 – 100,9</w:t>
            </w:r>
          </w:p>
          <w:p w:rsidR="0056686E" w:rsidRPr="009D6B33" w:rsidRDefault="0056686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100,9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актуализация комплексного плана мероприятий по увеличению поступлений налоговых и неналоговых доходов бюджета городского округа город Салават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>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56686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6686E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ежегодный прирост дополнительных доходов бюджета городского округа город Салават Республики Башкортостан,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-1115167,9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-1228214,0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-1053394,8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977849,2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</w:t>
            </w:r>
            <w:r w:rsidR="0056686E">
              <w:rPr>
                <w:sz w:val="24"/>
                <w:szCs w:val="24"/>
                <w:lang w:eastAsia="en-US"/>
              </w:rPr>
              <w:t xml:space="preserve"> </w:t>
            </w:r>
            <w:r w:rsidRPr="009D6B33">
              <w:rPr>
                <w:sz w:val="24"/>
                <w:szCs w:val="24"/>
                <w:lang w:eastAsia="en-US"/>
              </w:rPr>
              <w:t>-1207981,5 тыс. рублей;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2020 – </w:t>
            </w:r>
            <w:r w:rsidRPr="009D6B33">
              <w:rPr>
                <w:sz w:val="24"/>
                <w:szCs w:val="24"/>
                <w:lang w:val="ba-RU" w:eastAsia="en-US"/>
              </w:rPr>
              <w:t>1362909,4</w:t>
            </w:r>
            <w:r w:rsidRPr="009D6B33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:rsidR="00C1665A" w:rsidRDefault="0056686E" w:rsidP="0056686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2021 </w:t>
            </w:r>
            <w:r w:rsidR="00C1665A" w:rsidRPr="009D6B33">
              <w:rPr>
                <w:sz w:val="24"/>
                <w:szCs w:val="24"/>
                <w:lang w:eastAsia="en-US"/>
              </w:rPr>
              <w:t>-1347568,7 тыс.</w:t>
            </w:r>
            <w:r w:rsidR="00C1665A">
              <w:rPr>
                <w:sz w:val="24"/>
                <w:szCs w:val="24"/>
                <w:lang w:eastAsia="en-US"/>
              </w:rPr>
              <w:t xml:space="preserve"> </w:t>
            </w:r>
            <w:r w:rsidR="00C1665A" w:rsidRPr="009D6B33">
              <w:rPr>
                <w:sz w:val="24"/>
                <w:szCs w:val="24"/>
                <w:lang w:eastAsia="en-US"/>
              </w:rPr>
              <w:t>рублей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</w:p>
          <w:p w:rsidR="0056686E" w:rsidRPr="009D6B33" w:rsidRDefault="0056686E" w:rsidP="0056686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– 1485142,9 тыс.</w:t>
            </w:r>
            <w:r w:rsidR="005C466C">
              <w:rPr>
                <w:sz w:val="24"/>
                <w:szCs w:val="24"/>
                <w:lang w:eastAsia="en-US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5C466C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3: организация системы мониторинга крупнейших налогоплательщиков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городского округа город Салават Республики Башкортостан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C466C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C466C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рост доходов бюджета городского округа город Салават Республики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0E" w:rsidRPr="009D6B33" w:rsidRDefault="00F4340E" w:rsidP="005F7068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- 202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не ниже среднего темпа роста налоговых и неналоговых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доходов бюджетов городских округов Республики Башкортостан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прироста налоговых и неналоговых доходов бюджета,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2021-снижение к 2020 году равно 1,1 %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; 2022 – рост к 2021 году равен 10,2 %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4340E" w:rsidTr="00D174D2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темп поступления налоговых и неналоговых платежей от крупнейших налогоплательщиков,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В 2021-рост к 2020 году равен 8,1%,</w:t>
            </w:r>
          </w:p>
          <w:p w:rsidR="00F4340E" w:rsidRPr="009D6B33" w:rsidRDefault="00F4340E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2020 - 2025 - не ниже 10% ежегодно</w:t>
            </w:r>
            <w:r w:rsidR="005F7068">
              <w:rPr>
                <w:color w:val="000000"/>
                <w:sz w:val="24"/>
                <w:szCs w:val="24"/>
                <w:lang w:eastAsia="en-US"/>
              </w:rPr>
              <w:t>; 2022 – рост к 2021 году равен 25 %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40E" w:rsidRPr="009D6B33" w:rsidRDefault="00F4340E" w:rsidP="0017419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 w:rsidRPr="009D6B33">
              <w:rPr>
                <w:sz w:val="24"/>
                <w:szCs w:val="24"/>
                <w:lang w:val="en-US" w:eastAsia="en-US"/>
              </w:rPr>
              <w:t>1</w:t>
            </w:r>
            <w:r w:rsidRPr="009D6B33">
              <w:rPr>
                <w:sz w:val="24"/>
                <w:szCs w:val="24"/>
                <w:lang w:eastAsia="en-US"/>
              </w:rPr>
              <w:t>.</w:t>
            </w:r>
            <w:r w:rsidRPr="009D6B33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оптимизация перечня действующих льгот, создание условий для развития инновационной и 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проведение анализа информации о предоставленных и об установлении новых налоговых льгот с учетом выпадающих доходов по показателям бюджетной, социальной и экономической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ФУ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5F7068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2022</w:t>
            </w:r>
            <w:r w:rsidR="00C1665A"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протокол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Межведомственной комиссии по вопросам увеличения доходного потенциала, поступлений налоговых и неналоговых доходов бюджета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2021 -1</w:t>
            </w:r>
            <w:r w:rsidR="005F7068">
              <w:rPr>
                <w:sz w:val="24"/>
                <w:szCs w:val="24"/>
                <w:lang w:eastAsia="en-US"/>
              </w:rPr>
              <w:t>;</w:t>
            </w:r>
          </w:p>
          <w:p w:rsidR="005F7068" w:rsidRPr="009D6B33" w:rsidRDefault="005F7068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ведение реестра налоговых льгот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размещение на сайте Администрации городского округа город Салават Республики Башкортостан реестра налоговых льгот,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–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5F7068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 w:rsidR="005F7068">
              <w:rPr>
                <w:sz w:val="24"/>
                <w:szCs w:val="24"/>
                <w:lang w:eastAsia="en-US"/>
              </w:rPr>
              <w:t>;</w:t>
            </w:r>
          </w:p>
          <w:p w:rsidR="005F7068" w:rsidRPr="009D6B33" w:rsidRDefault="005F7068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5F7068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F4340E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организация планирования и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40E" w:rsidRPr="009D6B33" w:rsidRDefault="00F4340E" w:rsidP="00F4340E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доведение до ответственных исполнителей муниципальных программ городского округа город Салават Республики Башкортостан предельных объемов расходов на реализацию этих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составление проекта бюджета городского округа город Салават Республики Башкортостан на очередной финансовый год и плановый период в программном формате,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sz w:val="24"/>
                <w:szCs w:val="24"/>
                <w:lang w:eastAsia="en-US"/>
              </w:rPr>
              <w:t xml:space="preserve"> – 1;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rPr>
          <w:trHeight w:val="1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исполнения бюджета городского округа город Салават Республики Башкортостан на основе сводной бюджетной росписи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соответствие утвержденных показателей сводной бюджетной росписи решению Совета городского округа город Салават Республики Башкортостан о бюджете городского округа город Салават Республики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2015 - 1;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3: доведение предельных объемов финансирования до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главных распорядителей средств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главных распорядителей средств бюджета городского округа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 xml:space="preserve">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до которых доводятся предельные объемы финансирования в установленном порядке, в общем количестве главных распорядителей средств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2019 - 100;</w:t>
            </w:r>
            <w:r w:rsidR="00DD374B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100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4: организация исполнения бюджета городского округа город Салават Республики Башкортостан через лицевые счета для учета операций по исполнению расходов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доля кассовых операций по исполнению расходов бюджета городского округа город </w:t>
            </w:r>
            <w:r w:rsidR="00D174D2" w:rsidRPr="009D6B33">
              <w:rPr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sz w:val="24"/>
                <w:szCs w:val="24"/>
                <w:lang w:eastAsia="en-US"/>
              </w:rPr>
              <w:t xml:space="preserve"> Башкортостан, учтенных на лицевых счетах, в общем объеме кассовых операций по исполнению расходов бюджета городского округа город Салават   Республики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Башкортостан,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2015 - 100;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2016 - 100;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2017 - 100;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2018 - 100;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2019 - 100;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sz w:val="24"/>
                <w:szCs w:val="24"/>
                <w:lang w:eastAsia="en-US"/>
              </w:rPr>
              <w:t>–</w:t>
            </w:r>
            <w:r w:rsidRPr="009D6B33">
              <w:rPr>
                <w:sz w:val="24"/>
                <w:szCs w:val="24"/>
                <w:lang w:eastAsia="en-US"/>
              </w:rPr>
              <w:t xml:space="preserve"> 100</w:t>
            </w:r>
            <w:r w:rsidR="00DD374B">
              <w:rPr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– 100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5: составление и ведение кассового плана исполнения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кассового плана исполнения бюджета городского округа город Салават   Республики Башкортостан на текущий финансовый год,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6: проведение и учет кассовых операций бюджетных и автономных учреждений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своевременно проведенных кассовых операций бюджетных и автономных учреждений городского округа 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 в общем объеме их кассовых операций,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100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100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7: качественное формирование бюджетной отчетности и сводной бухгалтерской отчетности бюджетных и автономных учреждений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городского округа город Салават Республики Башкортостан и представление этой отчетности в Министерство финансов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своевременность составления и представления бюджетной отчетности в Министерство финансов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val="ba-RU"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val="ba-RU"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  <w:r>
              <w:rPr>
                <w:color w:val="000000"/>
                <w:sz w:val="24"/>
                <w:szCs w:val="24"/>
                <w:lang w:val="ba-RU" w:eastAsia="en-US"/>
              </w:rPr>
              <w:lastRenderedPageBreak/>
              <w:t>2022 – 1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val="ba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F4340E" w:rsidP="00F4340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создание условий для повышения качества управления средствами бюджета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совершенствование системы оценки качества финансового менеджмента главных распорядителей бюджетных средств, обеспечение полноты системы показателей качества финансового менеджмента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размещение на официальном сайте Администрации городского округа город Салават Республики Башкортостан в сети Интернет результатов оценки качества финансового менеджмента главных распорядителей средств бюджета городского округа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город </w:t>
            </w:r>
            <w:r w:rsidR="00D174D2" w:rsidRPr="009D6B33">
              <w:rPr>
                <w:color w:val="000000"/>
                <w:sz w:val="24"/>
                <w:szCs w:val="24"/>
                <w:lang w:eastAsia="en-US"/>
              </w:rPr>
              <w:t>Салават Республики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Башкортостан,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2022 –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организация мониторинга и подготовки информации, направляемой для проведения комплексной оценки качества управления муниципальными финансами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своевременное и полное представление информации в Министерство финансов Республики Башкортостан для проведения оценки,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Организация контроля в финансово-бюджетной сфере и в сфере закупок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D374B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D374B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осуществление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Мероприятие 1: обеспечение правомерного, результативного и экономного использования средств бюджета городского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финансово-бюджетной сфере,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DD374B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DD374B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 – 1</w:t>
            </w:r>
          </w:p>
          <w:p w:rsidR="00DD374B" w:rsidRPr="009D6B33" w:rsidRDefault="00DD374B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2: осуществление контроля за соблюдением законодательства Российской Федерации в сфере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DD374B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Мероприятие 1: предупреждение и выявление нарушений законодательства и иных нормативных правовых актов Российской Федерации в сфере </w:t>
            </w:r>
            <w:r w:rsidRPr="009D6B33">
              <w:rPr>
                <w:sz w:val="24"/>
                <w:szCs w:val="24"/>
                <w:lang w:eastAsia="en-US"/>
              </w:rPr>
              <w:lastRenderedPageBreak/>
              <w:t>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утвержденного плана контрольных мероприятий в сфере закупок,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2020 – 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77956" w:rsidRPr="009D6B33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Подпрограмма «Управление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принятия и исполнения решений в области осуществления муниципальных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A77956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A77956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разработка нормативных правовых (распорядительных) актов городского округа город Салават Республики Башкортостан для привлечения заемных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наличие принятых нормативных правовых (распорядительных) актов городского округа город Салават Республики Башкортостан для привлечения заемных средств, да/нет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2015 - 1;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1;</w:t>
            </w:r>
          </w:p>
          <w:p w:rsidR="00C1665A" w:rsidRDefault="00C1665A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2021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1;</w:t>
            </w:r>
          </w:p>
          <w:p w:rsidR="00A77956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</w:t>
            </w:r>
          </w:p>
          <w:p w:rsidR="00A77956" w:rsidRPr="009D6B33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2: проведение конкурсных процедур по отбору кредиторов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доля заключенных муниципальных контрактов для привлечения заемных средств в общем количестве конкурсных процедур,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проведенных для привлечения заемных средств,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нет 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 xml:space="preserve">2017 - нет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конкурсных процедур;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2019 - 100;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2020 – 100;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2021 - конкурсных процедур не проводилось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77956" w:rsidRPr="009D6B33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- конкурсных процедур не проводилось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Основное мероприятие 2: обслуживание и погашение долговых </w:t>
            </w:r>
            <w:r w:rsidR="00D174D2" w:rsidRPr="009D6B33">
              <w:rPr>
                <w:sz w:val="24"/>
                <w:szCs w:val="24"/>
                <w:lang w:eastAsia="en-US"/>
              </w:rPr>
              <w:t>обязательств городского</w:t>
            </w:r>
            <w:r w:rsidRPr="009D6B33">
              <w:rPr>
                <w:sz w:val="24"/>
                <w:szCs w:val="24"/>
                <w:lang w:eastAsia="en-US"/>
              </w:rPr>
              <w:t xml:space="preserve"> округа город Салават Республики Башкортостан осуществление иных платежей по вспомогательным финансовым услугам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4.2.1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>Мероприятие 1: обслуживание муниципального долга городского округа город Салават Республики Башкортостан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количество выплат по обслуживанию муниципального долга городского округа город Салават Республики 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Башкортостан,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>2015 - 13;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2016 - 19;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2017 - 12;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2018 - 3;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  <w:t>2019 - 3;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br/>
            </w:r>
            <w:r w:rsidRPr="009D6B33">
              <w:rPr>
                <w:color w:val="000000"/>
                <w:sz w:val="24"/>
                <w:szCs w:val="24"/>
                <w:lang w:val="ba-RU" w:eastAsia="en-US"/>
              </w:rPr>
              <w:t>2020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– 11;</w:t>
            </w:r>
          </w:p>
          <w:p w:rsidR="00C1665A" w:rsidRDefault="00C1665A" w:rsidP="00174199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D6B3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2021 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–</w:t>
            </w:r>
            <w:r w:rsidRPr="009D6B33">
              <w:rPr>
                <w:color w:val="000000"/>
                <w:sz w:val="24"/>
                <w:szCs w:val="24"/>
                <w:lang w:eastAsia="en-US"/>
              </w:rPr>
              <w:t xml:space="preserve"> 13</w:t>
            </w:r>
            <w:r w:rsidR="00A77956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77956" w:rsidRPr="00A77956" w:rsidRDefault="00A77956" w:rsidP="00A77956">
            <w:pPr>
              <w:spacing w:after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 –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100,0 %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9D6B33">
              <w:rPr>
                <w:sz w:val="24"/>
                <w:szCs w:val="24"/>
                <w:lang w:eastAsia="en-US"/>
              </w:rPr>
              <w:t>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Основное мероприятие 1: обеспечение создания условий для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174D2" w:rsidTr="00D174D2">
        <w:tc>
          <w:tcPr>
            <w:tcW w:w="1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D2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 w:rsidRPr="009D6B33">
              <w:rPr>
                <w:sz w:val="24"/>
                <w:szCs w:val="24"/>
                <w:lang w:eastAsia="en-US"/>
              </w:rPr>
              <w:t>Итоговая информация о выполнении мероприятий муниципальной программы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>Доля выполненных мероприятий муниципальной программы в программы в общем количестве ее 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A7795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A7795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C1665A" w:rsidP="00A7795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1</w:t>
            </w:r>
            <w:r w:rsidR="00A77956">
              <w:rPr>
                <w:sz w:val="24"/>
                <w:szCs w:val="24"/>
                <w:lang w:eastAsia="en-US"/>
              </w:rPr>
              <w:t>9</w:t>
            </w:r>
            <w:r w:rsidRPr="009D6B33">
              <w:rPr>
                <w:sz w:val="24"/>
                <w:szCs w:val="24"/>
                <w:lang w:eastAsia="en-US"/>
              </w:rPr>
              <w:t xml:space="preserve"> из 19 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1665A" w:rsidTr="00D174D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5A" w:rsidRPr="009D6B33" w:rsidRDefault="00C1665A" w:rsidP="00174199">
            <w:pPr>
              <w:spacing w:after="0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 w:bidi="ru-RU"/>
              </w:rPr>
              <w:t xml:space="preserve">Доля невыполненных мероприятий муниципальной программы в общем количестве ее </w:t>
            </w:r>
            <w:r w:rsidRPr="009D6B33">
              <w:rPr>
                <w:sz w:val="24"/>
                <w:szCs w:val="24"/>
                <w:lang w:eastAsia="en-US" w:bidi="ru-RU"/>
              </w:rPr>
              <w:lastRenderedPageBreak/>
              <w:t>мероприятий,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lastRenderedPageBreak/>
              <w:t>ФУ Администрации ГО г.Салават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202</w:t>
            </w:r>
            <w:r w:rsidR="00A77956">
              <w:rPr>
                <w:sz w:val="24"/>
                <w:szCs w:val="24"/>
                <w:lang w:eastAsia="en-US"/>
              </w:rPr>
              <w:t>2</w:t>
            </w:r>
            <w:r w:rsidRPr="009D6B33">
              <w:rPr>
                <w:sz w:val="24"/>
                <w:szCs w:val="24"/>
                <w:lang w:eastAsia="en-US"/>
              </w:rPr>
              <w:t xml:space="preserve"> </w:t>
            </w:r>
          </w:p>
          <w:p w:rsidR="00C1665A" w:rsidRPr="009D6B33" w:rsidRDefault="00C1665A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9D6B3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1665A" w:rsidRPr="009D6B33">
              <w:rPr>
                <w:sz w:val="24"/>
                <w:szCs w:val="24"/>
                <w:lang w:eastAsia="en-US"/>
              </w:rPr>
              <w:t xml:space="preserve"> из 19 невыполненных основных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65A" w:rsidRPr="009D6B33" w:rsidRDefault="00A77956" w:rsidP="00174199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65A" w:rsidRPr="009D6B33" w:rsidRDefault="00D174D2" w:rsidP="00D174D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</w:tr>
    </w:tbl>
    <w:p w:rsidR="009D6B33" w:rsidRDefault="009D6B33" w:rsidP="00E23B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298" w:rsidRDefault="00534298" w:rsidP="004030C5">
      <w:pPr>
        <w:tabs>
          <w:tab w:val="left" w:pos="12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2DB" w:rsidRDefault="008B42D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EFB" w:rsidRDefault="00E23BC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4.</w:t>
      </w:r>
      <w:r w:rsidR="00A76EFB" w:rsidRPr="00A76EFB">
        <w:rPr>
          <w:sz w:val="28"/>
          <w:szCs w:val="24"/>
        </w:rPr>
        <w:tab/>
        <w:t xml:space="preserve">Отчет </w:t>
      </w:r>
      <w:r w:rsidR="00CC74C4">
        <w:rPr>
          <w:sz w:val="28"/>
          <w:szCs w:val="24"/>
        </w:rPr>
        <w:t>на 01.01.202</w:t>
      </w:r>
      <w:r w:rsidR="00FC5906">
        <w:rPr>
          <w:sz w:val="28"/>
          <w:szCs w:val="24"/>
        </w:rPr>
        <w:t>3</w:t>
      </w:r>
      <w:r w:rsidR="00C63CE2">
        <w:rPr>
          <w:sz w:val="28"/>
          <w:szCs w:val="24"/>
        </w:rPr>
        <w:t xml:space="preserve"> года</w:t>
      </w:r>
      <w:r w:rsidR="002E602F">
        <w:rPr>
          <w:sz w:val="28"/>
          <w:szCs w:val="24"/>
        </w:rPr>
        <w:t xml:space="preserve"> </w:t>
      </w:r>
      <w:r w:rsidR="00A76EFB" w:rsidRPr="00A76EFB">
        <w:rPr>
          <w:sz w:val="28"/>
          <w:szCs w:val="24"/>
        </w:rPr>
        <w:t>о достигнутых значениях целевых индикаторов и показателей муниципальной программы</w:t>
      </w:r>
      <w:r w:rsidR="00D54610">
        <w:rPr>
          <w:sz w:val="28"/>
          <w:szCs w:val="24"/>
        </w:rPr>
        <w:t xml:space="preserve"> </w:t>
      </w:r>
      <w:r w:rsidR="00C63CE2">
        <w:rPr>
          <w:sz w:val="28"/>
          <w:szCs w:val="24"/>
        </w:rPr>
        <w:t>«</w:t>
      </w:r>
      <w:r w:rsidR="00D54610" w:rsidRPr="00D54610">
        <w:rPr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C63CE2">
        <w:rPr>
          <w:sz w:val="28"/>
          <w:szCs w:val="24"/>
        </w:rPr>
        <w:t>Салават Республики Башкортостан»</w:t>
      </w:r>
    </w:p>
    <w:tbl>
      <w:tblPr>
        <w:tblStyle w:val="a7"/>
        <w:tblW w:w="150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1276"/>
        <w:gridCol w:w="1701"/>
        <w:gridCol w:w="1701"/>
        <w:gridCol w:w="1985"/>
        <w:gridCol w:w="1842"/>
        <w:gridCol w:w="1985"/>
      </w:tblGrid>
      <w:tr w:rsidR="00C63CE2" w:rsidTr="00C63CE2">
        <w:trPr>
          <w:trHeight w:val="3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Наименование целевого индикатора и показателя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Значения целевого индикатора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Абсолютное отклонение фактического значения целевого индикатора и показателя от его планового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Относительное отклонение фактического значения целевого индикатора и показателя от его планового значения, 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Обоснование отклонения значения целевого индикатора и показателя муниципальной программы на конец отчетного периода</w:t>
            </w:r>
          </w:p>
        </w:tc>
      </w:tr>
      <w:tr w:rsidR="00C63CE2" w:rsidTr="00C63CE2">
        <w:trPr>
          <w:trHeight w:val="10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план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значение на конец отчетного периода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C63CE2" w:rsidRP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>
              <w:rPr>
                <w:color w:val="000000"/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> 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454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148,0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color w:val="000000"/>
                <w:sz w:val="24"/>
                <w:szCs w:val="24"/>
                <w:lang w:val="ba-RU" w:eastAsia="en-US" w:bidi="ru-RU"/>
              </w:rPr>
            </w:pPr>
            <w:r>
              <w:rPr>
                <w:color w:val="000000"/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> 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485</w:t>
            </w:r>
            <w:r w:rsidR="0067611E">
              <w:rPr>
                <w:color w:val="000000"/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a-RU" w:eastAsia="en-US" w:bidi="ru-RU"/>
              </w:rPr>
              <w:t>142,9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30 994,9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Рейтинг городского округа город Салават Республики Башкортостан среди городских округов Республики Башкортостан по качеству управления региональными финансами (по оценке Министерства финансов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степень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C63C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</w:t>
            </w:r>
            <w:r w:rsidR="00C63CE2" w:rsidRPr="00C63CE2">
              <w:rPr>
                <w:sz w:val="24"/>
                <w:szCs w:val="24"/>
                <w:lang w:eastAsia="en-US" w:bidi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</w:t>
            </w:r>
            <w:r w:rsidR="00C63CE2" w:rsidRPr="00C63CE2">
              <w:rPr>
                <w:sz w:val="24"/>
                <w:szCs w:val="24"/>
                <w:lang w:val="ba-RU" w:eastAsia="en-US" w:bidi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D26AEE" w:rsidRDefault="00C63CE2" w:rsidP="00D26AE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26AEE">
              <w:rPr>
                <w:color w:val="000000"/>
                <w:sz w:val="24"/>
                <w:szCs w:val="24"/>
                <w:lang w:eastAsia="en-US" w:bidi="ru-RU"/>
              </w:rPr>
              <w:t>1. Подпрограмма «Развитие доходного потенциала»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Объем налоговых и неналоговых доходов  бюджета городского округа город Салават Республики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городского округа город Салават Республики Башкортостан, а также разовых поступлений в бюджет РБ)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sz w:val="24"/>
                <w:szCs w:val="24"/>
                <w:lang w:val="ba-RU" w:eastAsia="en-US" w:bidi="ru-RU"/>
              </w:rPr>
              <w:t>20</w:t>
            </w:r>
            <w:r w:rsidR="0067611E">
              <w:rPr>
                <w:sz w:val="24"/>
                <w:szCs w:val="24"/>
                <w:lang w:val="ba-RU" w:eastAsia="en-US" w:bidi="ru-RU"/>
              </w:rPr>
              <w:t xml:space="preserve">9 </w:t>
            </w:r>
            <w:r>
              <w:rPr>
                <w:sz w:val="24"/>
                <w:szCs w:val="24"/>
                <w:lang w:val="ba-RU" w:eastAsia="en-US" w:bidi="ru-RU"/>
              </w:rPr>
              <w:t>2</w:t>
            </w:r>
            <w:r w:rsidR="0067611E">
              <w:rPr>
                <w:sz w:val="24"/>
                <w:szCs w:val="24"/>
                <w:lang w:val="ba-RU" w:eastAsia="en-US" w:bidi="ru-RU"/>
              </w:rPr>
              <w:t>1</w:t>
            </w:r>
            <w:r>
              <w:rPr>
                <w:sz w:val="24"/>
                <w:szCs w:val="24"/>
                <w:lang w:val="ba-RU" w:eastAsia="en-US" w:bidi="ru-RU"/>
              </w:rPr>
              <w:t>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FC5906" w:rsidP="00D26AEE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</w:t>
            </w:r>
            <w:r w:rsidR="0067611E">
              <w:rPr>
                <w:sz w:val="24"/>
                <w:szCs w:val="24"/>
                <w:lang w:val="ba-RU" w:eastAsia="en-US" w:bidi="ru-RU"/>
              </w:rPr>
              <w:t> 23</w:t>
            </w:r>
            <w:r>
              <w:rPr>
                <w:sz w:val="24"/>
                <w:szCs w:val="24"/>
                <w:lang w:val="ba-RU" w:eastAsia="en-US" w:bidi="ru-RU"/>
              </w:rPr>
              <w:t>3</w:t>
            </w:r>
            <w:r w:rsidR="0067611E">
              <w:rPr>
                <w:sz w:val="24"/>
                <w:szCs w:val="24"/>
                <w:lang w:val="ba-RU" w:eastAsia="en-US" w:bidi="ru-RU"/>
              </w:rPr>
              <w:t xml:space="preserve"> </w:t>
            </w:r>
            <w:r>
              <w:rPr>
                <w:sz w:val="24"/>
                <w:szCs w:val="24"/>
                <w:lang w:val="ba-RU" w:eastAsia="en-US" w:bidi="ru-RU"/>
              </w:rPr>
              <w:t>001,0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23 784,1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077C79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в</w:t>
            </w:r>
            <w:r w:rsidR="00D26AEE">
              <w:rPr>
                <w:sz w:val="24"/>
                <w:szCs w:val="24"/>
                <w:lang w:val="ba-RU" w:eastAsia="en-US" w:bidi="ru-RU"/>
              </w:rPr>
              <w:t xml:space="preserve"> связи с изменением расчета </w:t>
            </w:r>
            <w:r w:rsidR="00D26AEE">
              <w:rPr>
                <w:sz w:val="24"/>
                <w:szCs w:val="24"/>
                <w:lang w:val="ba-RU" w:eastAsia="en-US" w:bidi="ru-RU"/>
              </w:rPr>
              <w:lastRenderedPageBreak/>
              <w:t>поступлений налоговых доходов по дополни</w:t>
            </w:r>
            <w:r>
              <w:rPr>
                <w:sz w:val="24"/>
                <w:szCs w:val="24"/>
                <w:lang w:val="ba-RU" w:eastAsia="en-US" w:bidi="ru-RU"/>
              </w:rPr>
              <w:t>тельным нормативам отчислений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ba-RU" w:eastAsia="en-US" w:bidi="ru-RU"/>
              </w:rPr>
              <w:t>10,1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Соотношение недополученных доходов по местным налогам в результате действия налоговых </w:t>
            </w:r>
            <w:r w:rsidRPr="00C63CE2">
              <w:rPr>
                <w:sz w:val="24"/>
                <w:szCs w:val="24"/>
                <w:lang w:eastAsia="en-US" w:bidi="ru-RU"/>
              </w:rPr>
              <w:lastRenderedPageBreak/>
              <w:t>льгот, к общему объему поступивших местных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 w:rsidP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 xml:space="preserve">не </w:t>
            </w:r>
            <w:r w:rsidR="0067611E">
              <w:rPr>
                <w:sz w:val="24"/>
                <w:szCs w:val="24"/>
                <w:lang w:eastAsia="en-US" w:bidi="ru-RU"/>
              </w:rPr>
              <w:t>более</w:t>
            </w:r>
            <w:r w:rsidRPr="00C63CE2">
              <w:rPr>
                <w:sz w:val="24"/>
                <w:szCs w:val="24"/>
                <w:lang w:eastAsia="en-US" w:bidi="ru-RU"/>
              </w:rPr>
              <w:t xml:space="preserve">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не более </w:t>
            </w:r>
            <w:r w:rsidR="00C63CE2" w:rsidRPr="00C63CE2">
              <w:rPr>
                <w:sz w:val="24"/>
                <w:szCs w:val="24"/>
                <w:lang w:eastAsia="en-US" w:bidi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077C79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077C79" w:rsidRDefault="00C63CE2" w:rsidP="00077C79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2. Подпрограмма «Организация бюджетного процесса»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да/нет</w:t>
            </w:r>
          </w:p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(1/0)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3CE2" w:rsidRPr="00C63CE2" w:rsidRDefault="00C63CE2">
            <w:pPr>
              <w:widowControl w:val="0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3CE2" w:rsidRPr="00C63CE2" w:rsidRDefault="00C63CE2">
            <w:pPr>
              <w:rPr>
                <w:sz w:val="24"/>
                <w:szCs w:val="24"/>
                <w:lang w:eastAsia="en-US"/>
              </w:rPr>
            </w:pPr>
            <w:r w:rsidRPr="00C63CE2">
              <w:rPr>
                <w:sz w:val="24"/>
                <w:szCs w:val="24"/>
                <w:lang w:eastAsia="en-US"/>
              </w:rPr>
              <w:t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 w:rsidRPr="00C63CE2">
              <w:rPr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sz w:val="24"/>
                <w:szCs w:val="24"/>
                <w:lang w:val="ba-RU" w:eastAsia="en-US" w:bidi="ru-RU"/>
              </w:rPr>
            </w:pPr>
            <w:r w:rsidRPr="00C63CE2">
              <w:rPr>
                <w:sz w:val="24"/>
                <w:szCs w:val="24"/>
                <w:lang w:val="ba-RU"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3. Подпрограмма «Организация контроля в финансово-бюджетной сфере и в сфере закупок»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 xml:space="preserve">Выполнение планов контрольных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RPr="00077C79" w:rsidTr="00C63CE2">
        <w:tc>
          <w:tcPr>
            <w:tcW w:w="15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077C79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077C79">
              <w:rPr>
                <w:color w:val="000000"/>
                <w:sz w:val="24"/>
                <w:szCs w:val="24"/>
                <w:lang w:eastAsia="en-US" w:bidi="ru-RU"/>
              </w:rPr>
              <w:t>4. Подпрограмма «Управление муниципальным долгом городского округа город Салават Республики Башкортостан»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  <w:r w:rsidR="0067611E">
              <w:rPr>
                <w:color w:val="000000"/>
                <w:sz w:val="24"/>
                <w:szCs w:val="24"/>
                <w:lang w:eastAsia="en-US" w:bidi="ru-RU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67611E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97,9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  <w:tr w:rsidR="00C63CE2" w:rsidTr="00D26A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E2" w:rsidRPr="00C63CE2" w:rsidRDefault="00C63CE2">
            <w:pPr>
              <w:widowControl w:val="0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CE2" w:rsidRPr="00C63CE2" w:rsidRDefault="00C63CE2">
            <w:pPr>
              <w:rPr>
                <w:color w:val="000000"/>
                <w:sz w:val="24"/>
                <w:szCs w:val="24"/>
                <w:lang w:eastAsia="en-US"/>
              </w:rPr>
            </w:pPr>
            <w:r w:rsidRPr="00C63CE2">
              <w:rPr>
                <w:color w:val="000000"/>
                <w:sz w:val="24"/>
                <w:szCs w:val="24"/>
                <w:lang w:eastAsia="en-US"/>
              </w:rPr>
              <w:t xml:space="preserve">Просроченная задолженность по долговым обязательствам городского </w:t>
            </w:r>
            <w:r w:rsidRPr="00C63CE2">
              <w:rPr>
                <w:color w:val="000000"/>
                <w:sz w:val="24"/>
                <w:szCs w:val="24"/>
                <w:lang w:eastAsia="en-US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рубли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E2" w:rsidRPr="00C63CE2" w:rsidRDefault="00C63CE2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63CE2">
              <w:rPr>
                <w:color w:val="000000"/>
                <w:sz w:val="24"/>
                <w:szCs w:val="24"/>
                <w:lang w:eastAsia="en-US" w:bidi="ru-RU"/>
              </w:rPr>
              <w:t>-</w:t>
            </w:r>
          </w:p>
        </w:tc>
      </w:tr>
    </w:tbl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C63CE2" w:rsidRDefault="00C63CE2" w:rsidP="00E23BC2">
      <w:pPr>
        <w:pStyle w:val="70"/>
        <w:shd w:val="clear" w:color="auto" w:fill="auto"/>
        <w:spacing w:before="0" w:after="102" w:line="276" w:lineRule="auto"/>
        <w:jc w:val="both"/>
        <w:rPr>
          <w:sz w:val="28"/>
          <w:szCs w:val="24"/>
        </w:rPr>
      </w:pPr>
    </w:p>
    <w:p w:rsidR="002E602F" w:rsidRDefault="002E60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240" w:rsidRDefault="00E23BC2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5.</w:t>
      </w:r>
      <w:r w:rsidR="008B42DB" w:rsidRPr="00D54610">
        <w:rPr>
          <w:rFonts w:ascii="Times New Roman" w:hAnsi="Times New Roman" w:cs="Times New Roman"/>
          <w:sz w:val="28"/>
          <w:szCs w:val="24"/>
        </w:rPr>
        <w:tab/>
        <w:t xml:space="preserve">Оценка </w:t>
      </w:r>
      <w:r w:rsidR="002970E0">
        <w:rPr>
          <w:rFonts w:ascii="Times New Roman" w:hAnsi="Times New Roman" w:cs="Times New Roman"/>
          <w:sz w:val="28"/>
          <w:szCs w:val="24"/>
        </w:rPr>
        <w:t>на 01.01.20</w:t>
      </w:r>
      <w:r w:rsidR="00CC74C4">
        <w:rPr>
          <w:rFonts w:ascii="Times New Roman" w:hAnsi="Times New Roman" w:cs="Times New Roman"/>
          <w:sz w:val="28"/>
          <w:szCs w:val="24"/>
        </w:rPr>
        <w:t>2</w:t>
      </w:r>
      <w:r w:rsidR="0067611E">
        <w:rPr>
          <w:rFonts w:ascii="Times New Roman" w:hAnsi="Times New Roman" w:cs="Times New Roman"/>
          <w:sz w:val="28"/>
          <w:szCs w:val="24"/>
        </w:rPr>
        <w:t>3</w:t>
      </w:r>
      <w:r w:rsidR="00FA14D7" w:rsidRPr="00FA14D7">
        <w:rPr>
          <w:rFonts w:ascii="Times New Roman" w:hAnsi="Times New Roman" w:cs="Times New Roman"/>
          <w:sz w:val="28"/>
          <w:szCs w:val="24"/>
        </w:rPr>
        <w:t xml:space="preserve"> </w:t>
      </w:r>
      <w:r w:rsidR="00FA14D7">
        <w:rPr>
          <w:rFonts w:ascii="Times New Roman" w:hAnsi="Times New Roman" w:cs="Times New Roman"/>
          <w:sz w:val="28"/>
          <w:szCs w:val="24"/>
        </w:rPr>
        <w:t>года</w:t>
      </w:r>
      <w:r w:rsidR="002970E0">
        <w:rPr>
          <w:rFonts w:ascii="Times New Roman" w:hAnsi="Times New Roman" w:cs="Times New Roman"/>
          <w:sz w:val="28"/>
          <w:szCs w:val="24"/>
        </w:rPr>
        <w:t xml:space="preserve"> 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достижимости целевых индикаторов и показателей муниципальной программы </w:t>
      </w:r>
      <w:r w:rsidR="00D32240">
        <w:rPr>
          <w:rFonts w:ascii="Times New Roman" w:hAnsi="Times New Roman" w:cs="Times New Roman"/>
          <w:sz w:val="28"/>
          <w:szCs w:val="24"/>
        </w:rPr>
        <w:t>«</w:t>
      </w:r>
      <w:r w:rsidR="008B42DB" w:rsidRPr="00D54610">
        <w:rPr>
          <w:rFonts w:ascii="Times New Roman" w:hAnsi="Times New Roman" w:cs="Times New Roman"/>
          <w:sz w:val="28"/>
          <w:szCs w:val="24"/>
        </w:rPr>
        <w:t xml:space="preserve">Управление муниципальными финансами и муниципальным долгом городского округа город </w:t>
      </w:r>
      <w:r w:rsidR="00D32240">
        <w:rPr>
          <w:rFonts w:ascii="Times New Roman" w:hAnsi="Times New Roman" w:cs="Times New Roman"/>
          <w:sz w:val="28"/>
          <w:szCs w:val="24"/>
        </w:rPr>
        <w:t>Салават Республики Башкортостан»</w:t>
      </w: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2269"/>
        <w:gridCol w:w="1844"/>
        <w:gridCol w:w="1985"/>
        <w:gridCol w:w="1844"/>
        <w:gridCol w:w="1844"/>
        <w:gridCol w:w="1985"/>
      </w:tblGrid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целевого индикатора и показателя муниципальной программы (далее - ЦИиП)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 ЦИиП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 ЦИиП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вектор достижимости (положительный/отрицательный)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индикатора (накопительный/относительный)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возможность квартального расчета (определения) значения ЦИиП (да/нет)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определения значения в рамках отчетного периода (фактическое/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экспертное)</w:t>
            </w:r>
          </w:p>
        </w:tc>
      </w:tr>
      <w:tr w:rsidR="00D32240" w:rsidTr="00D3224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32240" w:rsidTr="00D32240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11.11.2013 2170-п (с изменениями и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 xml:space="preserve">дополнениями от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23.06.2014 № 1267-п,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13.04.2015 № 818-п,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13.04.2015 № 819-п,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11.03.2016 № 579-п,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07.11.2016 № 3041-п,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16.06.2017 № 1917-п,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30.03.2018 №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954-п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02.04.2019 № 858-п,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31.07.2017 № 2315-п,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27.04.2020 № 830-п)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Муниципальная программа «Управление муниципальными финансами и муниципальным долгом городского округа город Салават Республики Башкортостан» (постановление Администрации ГО г.Салават РБ от 25.09.2020 № 2022-п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(с изменениями и дополнениями 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от 12.03.2021 №425-п,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от 31.08.2021 №1728-п,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lastRenderedPageBreak/>
              <w:t>от 14.01.2022 № 26-п</w:t>
            </w:r>
            <w:r w:rsidR="006761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25.02.2022 № 366-п,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18.07.2022 № 1468-п,</w:t>
            </w:r>
          </w:p>
          <w:p w:rsidR="003D219C" w:rsidRDefault="003D219C" w:rsidP="003D219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26.01.2023 № 100-п, от 15.03.2023 № 442-п)</w:t>
            </w:r>
          </w:p>
          <w:p w:rsidR="00D32240" w:rsidRPr="00D32240" w:rsidRDefault="00D32240" w:rsidP="00D322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Объем налоговых и неналоговых доходов бюджета городского округа город Салават Республики Башкортостан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rPr>
          <w:trHeight w:val="871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Рейтинг городского округа город Салават Республики Башкортостан среди городских округов Республики Башкортостан по качеству управления </w:t>
            </w: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региональными финансами (по оценке Министерства финансов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степень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объема проверенных средств бюджета городского округа город Салават Республики Башкортостан в соответствии с бюджетным законодательством, законодательными и иными нормативными правовыми актами о контрактной системе в сфере закупок товаров, работ, услуг для обеспечения нужд городского округа город Салават Республики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Башкортостан и общей суммы расходов бюджета городского округа город Салават Республики Башкортостан года, предшествующего отчетному (без учета расходов по обслуживанию муниципального долга городского округа город Салават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 плана по налоговым и неналоговым доходам бюджета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Объем налоговых и неналоговых доходов  бюджета городского округа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город Салават Республики Башкортостан (за вычетом дополнительных нормативов отчислений в бюджет городского округа город Салават Республики Башкортостан от налога на доходы физических лиц, подлежащего зачислению в бюджет Республики Башкортостан, нормативов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территории Российской Федерации, в бюджет городского округа город Салават Республики Башкортостан, а также разовых поступлений в бюджет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Доходы бюджета городского округа город Салават Республики Башкортостан (без учета безвозмездных поступлений) на душу населения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Соотношение недополученных доходов по местным налогам в </w:t>
            </w: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результате действия налоговых льгот, к общему объему поступивших местных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относительный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Соблюдение установленных законодательством Российской Федерации требований к бюджету городского округа город Салават Республики Башкортостан и отчетности о его исполнении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да/нет</w:t>
            </w:r>
          </w:p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(1/0)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 городского округа город Салават Республики Башкортостан, формируемых в рамках государственных программ, в общем объеме расходов бюджета городского </w:t>
            </w:r>
            <w:r w:rsidRPr="00D32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планов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Долговая нагрузка на бюджет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  <w:tr w:rsidR="00D32240" w:rsidTr="00D32240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240" w:rsidRPr="00D32240" w:rsidRDefault="00D32240" w:rsidP="00D322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Просроченная задолженность по долговым обязательствам городского округа город Салават Республики Башкортостан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32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накопительный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40" w:rsidRPr="00D32240" w:rsidRDefault="00D32240" w:rsidP="00D32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22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</w:p>
        </w:tc>
      </w:tr>
    </w:tbl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32240" w:rsidRPr="00D54610" w:rsidRDefault="00D32240" w:rsidP="00D546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4F521F">
      <w:headerReference w:type="default" r:id="rId7"/>
      <w:pgSz w:w="16838" w:h="11906" w:orient="landscape" w:code="9"/>
      <w:pgMar w:top="1276" w:right="1134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20" w:rsidRDefault="00936020" w:rsidP="00C57FEF">
      <w:pPr>
        <w:spacing w:after="0" w:line="240" w:lineRule="auto"/>
      </w:pPr>
      <w:r>
        <w:separator/>
      </w:r>
    </w:p>
  </w:endnote>
  <w:endnote w:type="continuationSeparator" w:id="0">
    <w:p w:rsidR="00936020" w:rsidRDefault="00936020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20" w:rsidRDefault="00936020" w:rsidP="00C57FEF">
      <w:pPr>
        <w:spacing w:after="0" w:line="240" w:lineRule="auto"/>
      </w:pPr>
      <w:r>
        <w:separator/>
      </w:r>
    </w:p>
  </w:footnote>
  <w:footnote w:type="continuationSeparator" w:id="0">
    <w:p w:rsidR="00936020" w:rsidRDefault="00936020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67513"/>
      <w:docPartObj>
        <w:docPartGallery w:val="Page Numbers (Top of Page)"/>
        <w:docPartUnique/>
      </w:docPartObj>
    </w:sdtPr>
    <w:sdtEndPr/>
    <w:sdtContent>
      <w:p w:rsidR="00FC5906" w:rsidRDefault="00FC59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46">
          <w:rPr>
            <w:noProof/>
          </w:rPr>
          <w:t>2</w:t>
        </w:r>
        <w:r>
          <w:fldChar w:fldCharType="end"/>
        </w:r>
      </w:p>
    </w:sdtContent>
  </w:sdt>
  <w:p w:rsidR="00FC5906" w:rsidRDefault="00FC59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70508"/>
    <w:rsid w:val="00071B90"/>
    <w:rsid w:val="00077C79"/>
    <w:rsid w:val="000D12D0"/>
    <w:rsid w:val="000D1498"/>
    <w:rsid w:val="000D6D53"/>
    <w:rsid w:val="000E466E"/>
    <w:rsid w:val="00101CDA"/>
    <w:rsid w:val="00102831"/>
    <w:rsid w:val="00112EF8"/>
    <w:rsid w:val="00120685"/>
    <w:rsid w:val="00150EBE"/>
    <w:rsid w:val="00174199"/>
    <w:rsid w:val="001749CB"/>
    <w:rsid w:val="0019141C"/>
    <w:rsid w:val="001A7787"/>
    <w:rsid w:val="001B6A92"/>
    <w:rsid w:val="001F665E"/>
    <w:rsid w:val="002106C1"/>
    <w:rsid w:val="00237ACA"/>
    <w:rsid w:val="00271658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311362"/>
    <w:rsid w:val="00326DBD"/>
    <w:rsid w:val="00334160"/>
    <w:rsid w:val="00344565"/>
    <w:rsid w:val="003476A6"/>
    <w:rsid w:val="003504FA"/>
    <w:rsid w:val="00352278"/>
    <w:rsid w:val="0035246B"/>
    <w:rsid w:val="00367256"/>
    <w:rsid w:val="00376396"/>
    <w:rsid w:val="00390A25"/>
    <w:rsid w:val="003D219C"/>
    <w:rsid w:val="003D3E95"/>
    <w:rsid w:val="004030C5"/>
    <w:rsid w:val="0044296A"/>
    <w:rsid w:val="00483A47"/>
    <w:rsid w:val="004B65E6"/>
    <w:rsid w:val="004C4A4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63F2E"/>
    <w:rsid w:val="0056686E"/>
    <w:rsid w:val="005810CC"/>
    <w:rsid w:val="005C466C"/>
    <w:rsid w:val="005F7068"/>
    <w:rsid w:val="00606F05"/>
    <w:rsid w:val="00616EB8"/>
    <w:rsid w:val="00621541"/>
    <w:rsid w:val="006418E1"/>
    <w:rsid w:val="0064517A"/>
    <w:rsid w:val="00653713"/>
    <w:rsid w:val="00661690"/>
    <w:rsid w:val="00675FAB"/>
    <w:rsid w:val="0067611E"/>
    <w:rsid w:val="006A29D6"/>
    <w:rsid w:val="006A5EDB"/>
    <w:rsid w:val="006C1E01"/>
    <w:rsid w:val="006C7C67"/>
    <w:rsid w:val="00707241"/>
    <w:rsid w:val="00767CCB"/>
    <w:rsid w:val="007A47BC"/>
    <w:rsid w:val="007A5546"/>
    <w:rsid w:val="007B2E73"/>
    <w:rsid w:val="007B3421"/>
    <w:rsid w:val="007D667F"/>
    <w:rsid w:val="007E6D68"/>
    <w:rsid w:val="008129C4"/>
    <w:rsid w:val="0081622F"/>
    <w:rsid w:val="00834CF3"/>
    <w:rsid w:val="00840067"/>
    <w:rsid w:val="008458C5"/>
    <w:rsid w:val="00873E80"/>
    <w:rsid w:val="00882556"/>
    <w:rsid w:val="008A4482"/>
    <w:rsid w:val="008B42DB"/>
    <w:rsid w:val="008C1A37"/>
    <w:rsid w:val="008C3869"/>
    <w:rsid w:val="008E3DFC"/>
    <w:rsid w:val="008E6277"/>
    <w:rsid w:val="008F172C"/>
    <w:rsid w:val="008F7FA9"/>
    <w:rsid w:val="0091419E"/>
    <w:rsid w:val="009354D7"/>
    <w:rsid w:val="00936020"/>
    <w:rsid w:val="0094628A"/>
    <w:rsid w:val="009940F9"/>
    <w:rsid w:val="0099606D"/>
    <w:rsid w:val="009C1CFD"/>
    <w:rsid w:val="009D6B33"/>
    <w:rsid w:val="009D7E40"/>
    <w:rsid w:val="00A01B6D"/>
    <w:rsid w:val="00A43564"/>
    <w:rsid w:val="00A477E5"/>
    <w:rsid w:val="00A621B4"/>
    <w:rsid w:val="00A66A55"/>
    <w:rsid w:val="00A66BD0"/>
    <w:rsid w:val="00A76EFB"/>
    <w:rsid w:val="00A77956"/>
    <w:rsid w:val="00A93C6D"/>
    <w:rsid w:val="00AD3ED3"/>
    <w:rsid w:val="00AD4F64"/>
    <w:rsid w:val="00AE54EE"/>
    <w:rsid w:val="00B13DDE"/>
    <w:rsid w:val="00B16D72"/>
    <w:rsid w:val="00B530A5"/>
    <w:rsid w:val="00B55499"/>
    <w:rsid w:val="00B81745"/>
    <w:rsid w:val="00B819F1"/>
    <w:rsid w:val="00B862CF"/>
    <w:rsid w:val="00B8692F"/>
    <w:rsid w:val="00BA0074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C04F87"/>
    <w:rsid w:val="00C10931"/>
    <w:rsid w:val="00C11F0A"/>
    <w:rsid w:val="00C1665A"/>
    <w:rsid w:val="00C25DBC"/>
    <w:rsid w:val="00C265BC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63E5"/>
    <w:rsid w:val="00CC74C4"/>
    <w:rsid w:val="00CC7FCA"/>
    <w:rsid w:val="00CD0D38"/>
    <w:rsid w:val="00CF32A0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D374B"/>
    <w:rsid w:val="00DF233C"/>
    <w:rsid w:val="00E17D87"/>
    <w:rsid w:val="00E23BC2"/>
    <w:rsid w:val="00E2504B"/>
    <w:rsid w:val="00E40B43"/>
    <w:rsid w:val="00E45EF4"/>
    <w:rsid w:val="00E463C9"/>
    <w:rsid w:val="00E571ED"/>
    <w:rsid w:val="00EA169E"/>
    <w:rsid w:val="00EB1690"/>
    <w:rsid w:val="00EC7571"/>
    <w:rsid w:val="00EF2880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C5906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A05D-1CC6-44C5-BADE-92D92618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9517</TotalTime>
  <Pages>29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159</cp:revision>
  <cp:lastPrinted>2022-05-25T07:02:00Z</cp:lastPrinted>
  <dcterms:created xsi:type="dcterms:W3CDTF">2016-12-09T06:33:00Z</dcterms:created>
  <dcterms:modified xsi:type="dcterms:W3CDTF">2023-05-24T09:54:00Z</dcterms:modified>
</cp:coreProperties>
</file>