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A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9BA" w:rsidRPr="00B1685D" w:rsidRDefault="00AA49BA" w:rsidP="00AA49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N 1</w:t>
      </w:r>
    </w:p>
    <w:p w:rsidR="00AA49BA" w:rsidRPr="00B1685D" w:rsidRDefault="00AA49BA" w:rsidP="00AA49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решению Совета городского</w:t>
      </w:r>
    </w:p>
    <w:p w:rsidR="00AA49BA" w:rsidRPr="00B1685D" w:rsidRDefault="00AA49BA" w:rsidP="00AA49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 город Салават</w:t>
      </w:r>
    </w:p>
    <w:p w:rsidR="00AA49BA" w:rsidRPr="00B1685D" w:rsidRDefault="00AA49BA" w:rsidP="00AA49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AA49BA" w:rsidRPr="00B1685D" w:rsidRDefault="00AA49BA" w:rsidP="00AA49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«____» _____ 2021 г. №_______    </w:t>
      </w:r>
    </w:p>
    <w:p w:rsidR="00AA49BA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9BA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A49BA" w:rsidRPr="00B1685D" w:rsidRDefault="00AA49BA" w:rsidP="002D02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Контрольно-счетной палате городского округа город Салават Республики Башкортостан</w:t>
      </w:r>
    </w:p>
    <w:p w:rsidR="002D02E6" w:rsidRPr="00B1685D" w:rsidRDefault="002D02E6" w:rsidP="002D02E6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1. Статус Контрольно-счетной палаты городского округа город Салават Республики Башкортостан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городского округа город Салават Республики Башкортостан (далее - Контрольно-счетная палата) является постоянно действующим органом внешнего муниципального финансового контроля, образуется Советом городского округа город Салават Республики Башкортостан (далее - Совет) и ему подотчетна.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Совета.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5F4D4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5AF" w:rsidRPr="00B1685D" w:rsidRDefault="00A735AF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Организационно-правовая форма Контрольно-счетной палаты - муниципальное казенное учреждение.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7. Место нахождения: 453261, Республика Башкортостан, город Салават, улица Ленина, дом 2.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Правовые основы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A735AF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Республики Башкортостан, устава городского округа город Салават Республики Башкорто</w:t>
      </w:r>
      <w:r w:rsidR="005F4D4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4D4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н, настоящего Положения и иных муниципальных правовых актов.</w:t>
      </w:r>
    </w:p>
    <w:p w:rsidR="00A735AF" w:rsidRPr="00B1685D" w:rsidRDefault="00A735AF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B45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Контрольно-счетной палаты </w:t>
      </w:r>
      <w:r w:rsidR="007F3D8B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Состав </w:t>
      </w:r>
      <w:r w:rsidR="007F3D8B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структура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образуется в составе председателя, аудиторов и аппарата Контрольно-счетной палаты.</w:t>
      </w:r>
    </w:p>
    <w:p w:rsidR="0035072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072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председателя, и аудиторов Контрольно-счетная палаты относятся к муниципальным должностям.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председателя, аудиторов Контрольно-счетной палаты составляет пять лет.</w:t>
      </w:r>
    </w:p>
    <w:p w:rsidR="002D02E6" w:rsidRPr="00B1685D" w:rsidRDefault="00AA49BA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контроля, в пределах компетенции Контрольно-счетной палаты.</w:t>
      </w:r>
    </w:p>
    <w:p w:rsidR="00AA49BA" w:rsidRPr="00B1685D" w:rsidRDefault="00AA49BA" w:rsidP="00AA4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Федеральным </w:t>
      </w:r>
      <w:hyperlink r:id="rId5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A49BA" w:rsidRPr="00B1685D" w:rsidRDefault="002D02E6" w:rsidP="00F34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Штатная численность Контрольно-счетной палаты </w:t>
      </w:r>
      <w:r w:rsidR="0035072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правовым актом Совета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  <w:r w:rsidR="00F341E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515" w:rsidRPr="00B1685D" w:rsidRDefault="002B4515" w:rsidP="00F34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AA49BA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7.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AA49BA" w:rsidRPr="00B1685D" w:rsidRDefault="00AA49BA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Порядок назначения на должность председателя и аудиторов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Председатель и аудиторы </w:t>
      </w:r>
      <w:r w:rsidR="00F9632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назначаются на должность Советом.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4"/>
      <w:bookmarkEnd w:id="0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кандидатурах на должность председателя Контрольно-счетной палаты вносятся в Совет: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председателем Совета;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депутатами Совета - не менее одной трети от установленного числа депутатов Совета.</w:t>
      </w:r>
    </w:p>
    <w:p w:rsidR="0005689C" w:rsidRPr="00B1685D" w:rsidRDefault="002D02E6" w:rsidP="00056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Кандидатуры на должность председателя Контрольно-счетной палаты представляются в Совет субъектами, перечисленными в </w:t>
      </w:r>
      <w:hyperlink w:anchor="P74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Контрольно-счетной палаты либо не позднее чем через месяц со дня досрочного прекращения полномочий председателя Контрольно-счетной палаты.</w:t>
      </w:r>
      <w:r w:rsidR="0005689C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689C" w:rsidRPr="00B1685D" w:rsidRDefault="002B4515" w:rsidP="00056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89C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о кандидатурах на должность аудиторов Контрольно-счетной палаты вносится в Совет председателем Контрольно-счетной палаты.</w:t>
      </w:r>
    </w:p>
    <w:p w:rsidR="0005689C" w:rsidRPr="00B1685D" w:rsidRDefault="002B4515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689C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рассмотрения кандидатур на должности председателя и аудиторов Контрольно-счетной палаты устанавливается нормативным правовым актом Совета.</w:t>
      </w:r>
    </w:p>
    <w:p w:rsidR="002D02E6" w:rsidRPr="00B1685D" w:rsidRDefault="002B4515" w:rsidP="0073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6FF9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вправе обратиться в Контрольно-счетную палату </w:t>
      </w:r>
      <w:proofErr w:type="spellStart"/>
      <w:r w:rsidR="00736FF9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Републики</w:t>
      </w:r>
      <w:proofErr w:type="spellEnd"/>
      <w:r w:rsidR="00736FF9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за заключением о соответствии кандидатур на должность председателя Контрольно-счетной палаты квалификационным требованиям, установленным настоящим Федеральным законом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36FF9" w:rsidRPr="00B1685D" w:rsidRDefault="00736FF9" w:rsidP="0073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2"/>
      <w:bookmarkEnd w:id="1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Требования к кандидатурам на должности председателя и аудиторов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должность председателя и аудиторов Контрольно-счетной палаты назначаются граждане Российской Федерации, </w:t>
      </w:r>
      <w:r w:rsidR="00736FF9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следующим квалификационным требованиям: </w:t>
      </w:r>
    </w:p>
    <w:p w:rsidR="00736FF9" w:rsidRPr="00B1685D" w:rsidRDefault="00736FF9" w:rsidP="0073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:rsidR="00736FF9" w:rsidRPr="00B1685D" w:rsidRDefault="00736FF9" w:rsidP="0073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юриспруденции не менее пяти лет;</w:t>
      </w:r>
    </w:p>
    <w:p w:rsidR="00736FF9" w:rsidRPr="00B1685D" w:rsidRDefault="00736FF9" w:rsidP="00736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7"/>
      <w:bookmarkEnd w:id="2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:rsidR="007E6760" w:rsidRPr="00B1685D" w:rsidRDefault="007E6760" w:rsidP="007E6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:rsidR="007E6760" w:rsidRPr="00B1685D" w:rsidRDefault="007E6760" w:rsidP="007E6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E6760" w:rsidRPr="00B1685D" w:rsidRDefault="007E6760" w:rsidP="007E6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E6760" w:rsidRPr="00B1685D" w:rsidRDefault="007E6760" w:rsidP="007E6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E6760" w:rsidRPr="00B1685D" w:rsidRDefault="007E6760" w:rsidP="007E6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5) наличия оснований, предусмотренных частью 3 настоящей статьи.</w:t>
      </w:r>
    </w:p>
    <w:p w:rsidR="007E6760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2"/>
      <w:bookmarkEnd w:id="3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E676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городского округа город Салават Республики Башкортостан.</w:t>
      </w:r>
    </w:p>
    <w:p w:rsidR="007E6760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E676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 w:rsidR="007E676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и аудиторы,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Башкортостан, муниципальными нормативными правовыми актами.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Гарантии статуса должностных лиц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Башкортостан.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и аудиторы Контрольно-счетной палаты досрочно освобождаются от должности на основании решения Совета в случае: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E676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</w:t>
      </w:r>
      <w:r w:rsidR="007E676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гражданина Российской Федерации на территории иностранного государства;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Совета;</w:t>
      </w:r>
    </w:p>
    <w:p w:rsidR="00C90B37" w:rsidRPr="00B1685D" w:rsidRDefault="00C90B37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установленного нормативным правовым актом Совета в соответствии с федеральным законом предельного возраста пребывания в должности;</w:t>
      </w:r>
    </w:p>
    <w:p w:rsidR="002D02E6" w:rsidRPr="00B1685D" w:rsidRDefault="00C90B37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выявления обстоятельств, предусмотренных </w:t>
      </w:r>
      <w:hyperlink w:anchor="P87" w:history="1">
        <w:r w:rsidR="002D02E6"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2" w:history="1">
        <w:r w:rsidR="002D02E6"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6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C90B37" w:rsidRPr="00B1685D" w:rsidRDefault="00C90B37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</w:t>
      </w:r>
      <w:r w:rsidR="00C90B3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осуществляет следующие </w:t>
      </w:r>
      <w:r w:rsidR="00C90B3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полномочия: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местного бюджета;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</w:t>
      </w:r>
      <w:r w:rsidR="00C4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92" w:rsidRPr="00C47D92">
        <w:rPr>
          <w:rFonts w:ascii="Times New Roman" w:hAnsi="Times New Roman" w:cs="Times New Roman"/>
          <w:color w:val="000000" w:themeColor="text1"/>
          <w:sz w:val="28"/>
          <w:szCs w:val="28"/>
        </w:rPr>
        <w:t>и главе муниципального образования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D02E6" w:rsidRPr="00B1685D" w:rsidRDefault="002D02E6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Внешний </w:t>
      </w:r>
      <w:r w:rsidR="00C90B3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контроль осуществляется Контрольно-счетной палатой: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 город Салават Республики Башкортостан;</w:t>
      </w:r>
    </w:p>
    <w:p w:rsidR="002D02E6" w:rsidRPr="00B1685D" w:rsidRDefault="002D02E6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90B37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C90B37" w:rsidRPr="00B1685D" w:rsidRDefault="00C90B37" w:rsidP="00C90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Стандарты внешнего муниципального финансового контроля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6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9D70B8" w:rsidRPr="00B1685D" w:rsidRDefault="002D02E6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D70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2D02E6" w:rsidRPr="00B1685D" w:rsidRDefault="002D02E6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Стандарты внешнего муниципального финансового контроля не могут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противоречить законодательству Российской Федерации и законодательству Республики Башкортостан.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Планирование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Обязательному включению в планы работы Контрольно-счетной палаты подлежат поручения Совета, предложения и запросы председателя Совета, направленные в Контрольно-счетную палату до 15 декабря года, предшествующего планируемому.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Предложения Совета, председателя Совета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Регламент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</w:t>
      </w:r>
      <w:r w:rsidR="009D70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14. Полномочия председателя, аудиторов Контрольно-счетной палаты по организации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 Контрольно-счетной палаты: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утверждает Регламент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3) утверждает планы работы Контрольно-счетной палаты и изменения к ним;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утверждает годовой отчет о деятельности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5) утверждает стандарты внешнего муниципального финансового контроля;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представляет Совету и главе городского округа город Салават Республики Башкортостан ежегодный отчет о деятельности Контрольно-счетной палаты, </w:t>
      </w:r>
      <w:r w:rsidR="00EF04D0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проведенных контрольных и экспертно-аналитических мероприятий;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Башкортостан и органами местного самоуправления;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10) утверждает положения о структурных подразделениях и должностные регламенты работников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11) осуществляет полномочия по найму и увольнению работников аппарата Контрольно-счетной палаты;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Аудитор Контрольно-счетной палаты: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выполняет иные должностные обязанности в соответствии с Регламентом Контрольно-счетной палаты.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данных;</w:t>
      </w:r>
    </w:p>
    <w:p w:rsidR="009D70B8" w:rsidRPr="00B1685D" w:rsidRDefault="009D70B8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D70B8" w:rsidRPr="00B1685D" w:rsidRDefault="002D02E6" w:rsidP="009D70B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9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 и по форме, установленным </w:t>
      </w:r>
      <w:hyperlink r:id="rId7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  <w:r w:rsidR="009D70B8" w:rsidRPr="00B1685D">
        <w:rPr>
          <w:color w:val="000000" w:themeColor="text1"/>
        </w:rPr>
        <w:t xml:space="preserve"> </w:t>
      </w:r>
    </w:p>
    <w:p w:rsidR="002D02E6" w:rsidRPr="00B1685D" w:rsidRDefault="0035424A" w:rsidP="009D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D70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9D70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D02E6" w:rsidRPr="00B1685D" w:rsidRDefault="0035424A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D02E6" w:rsidRPr="00B1685D" w:rsidRDefault="0035424A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35D46" w:rsidRPr="00B1685D" w:rsidRDefault="0035424A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02E6" w:rsidRPr="00B1685D" w:rsidRDefault="0035424A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proofErr w:type="gramEnd"/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D02E6" w:rsidRPr="00B1685D" w:rsidRDefault="0035424A" w:rsidP="00C35D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и аудиторы вправе участвовать в заседаниях Совета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Советом.</w:t>
      </w:r>
    </w:p>
    <w:p w:rsidR="00C35D46" w:rsidRPr="00B1685D" w:rsidRDefault="00C35D46" w:rsidP="00C35D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Предоставление информации Контрольно-счетной палате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46" w:rsidRPr="00B1685D" w:rsidRDefault="002D02E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05"/>
      <w:bookmarkEnd w:id="4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Контрольно-счетную палату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35D46" w:rsidRPr="00B1685D" w:rsidRDefault="00C35D4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P205" w:history="1">
        <w:r w:rsidRPr="00B16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определяется законами Республики Башкортостан </w:t>
      </w:r>
      <w:r w:rsidR="00C35D4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муниципальными нормативными правовыми актами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и Регламентом Контрольно-счетной палаты.</w:t>
      </w:r>
    </w:p>
    <w:p w:rsidR="00C35D46" w:rsidRPr="00B1685D" w:rsidRDefault="00C35D4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46" w:rsidRPr="00B1685D" w:rsidRDefault="00C35D4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Контрольно-счетн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ая палата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C3845" w:rsidRPr="00B1685D" w:rsidRDefault="00EC3845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46" w:rsidRPr="00B1685D" w:rsidRDefault="00C35D4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Контрольно-счетную палату п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3845" w:rsidRPr="00B1685D" w:rsidRDefault="00EC3845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D46" w:rsidRPr="00B1685D" w:rsidRDefault="00C35D46" w:rsidP="00C35D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осуществлении внешнего муниципального финансового контроля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палате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Представления и предписания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845" w:rsidRPr="00B1685D" w:rsidRDefault="002D02E6" w:rsidP="00EC38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C3845" w:rsidRPr="00B1685D" w:rsidRDefault="00EC3845" w:rsidP="00EC38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EC38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аудитором.</w:t>
      </w:r>
    </w:p>
    <w:p w:rsidR="00EC3845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EC3845" w:rsidRPr="00B1685D" w:rsidRDefault="00C47D92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:rsidR="00EC3845" w:rsidRPr="00B1685D" w:rsidRDefault="00C47D92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контрольно-счетных органов контрольных мероприятий Контрольно-счетная палата направляет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C3845" w:rsidRPr="00B1685D" w:rsidRDefault="00C47D92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Контрольно-счетной палаты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2D02E6" w:rsidRPr="00B1685D" w:rsidRDefault="00C47D92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Предписание Контрольно-счетной палаты должно быть исполнено в установленные в нем сроки.</w:t>
      </w:r>
      <w:r w:rsidR="00EC3845" w:rsidRPr="00B1685D">
        <w:rPr>
          <w:color w:val="000000" w:themeColor="text1"/>
        </w:rPr>
        <w:t xml:space="preserve"> </w:t>
      </w:r>
      <w:r w:rsidR="00EC3845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BC5CAA" w:rsidRPr="00B1685D" w:rsidRDefault="00C47D92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BC5CAA" w:rsidRPr="00B1685D" w:rsidRDefault="00BC5CAA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C47D92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BC5CAA" w:rsidRPr="00B1685D" w:rsidRDefault="00BC5CAA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Гарантии прав проверяемых органов и организаций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Башкортостан, прилагаются к актам и в дальнейшем являются их неотъемлемой частью.</w:t>
      </w:r>
    </w:p>
    <w:p w:rsidR="002D02E6" w:rsidRPr="00B1685D" w:rsidRDefault="002D02E6" w:rsidP="00BC5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органов в Совет.</w:t>
      </w:r>
    </w:p>
    <w:p w:rsidR="00BC5CAA" w:rsidRPr="00B1685D" w:rsidRDefault="00BC5CAA" w:rsidP="00BC5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Взаимодействие Контрольно-счетной палаты с государственными и муниципальными органами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CAA" w:rsidRPr="00B1685D" w:rsidRDefault="002D02E6" w:rsidP="00BC5C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BC5CAA" w:rsidRPr="00B1685D" w:rsidRDefault="00BC5CAA" w:rsidP="00BC5C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CAA" w:rsidRPr="00B1685D" w:rsidRDefault="00316FB6" w:rsidP="00BC5C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F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C5CAA" w:rsidRPr="00B1685D" w:rsidRDefault="00BC5CAA" w:rsidP="00BC5C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316FB6" w:rsidP="00BC5C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F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Контрольно-счетная палата </w:t>
      </w:r>
      <w:r w:rsidR="00BC5CAA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  <w:r w:rsidR="00545D5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2E6" w:rsidRPr="00B1685D" w:rsidRDefault="00316FB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F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координации своей деятельности Контрольно-счетная палата и иные </w:t>
      </w:r>
      <w:r w:rsidR="00545D5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45D56" w:rsidRPr="00B1685D" w:rsidRDefault="00316FB6" w:rsidP="00545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F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Контрольно-счетная палата </w:t>
      </w:r>
      <w:r w:rsidR="00545D5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 </w:t>
      </w:r>
    </w:p>
    <w:p w:rsidR="00545D56" w:rsidRPr="00B1685D" w:rsidRDefault="00316FB6" w:rsidP="00545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F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5D5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Совета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Контрольно-счетная палата ежегодно представляет отчет о своей деятельности Совету. Указанный отчет опубликовывается (обнародуется) в 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средствах массовой информации или размещается в сети Интернет только после его рассмотрения Советом.</w:t>
      </w:r>
    </w:p>
    <w:p w:rsidR="002D02E6" w:rsidRPr="00B1685D" w:rsidRDefault="002D02E6" w:rsidP="002D0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опубликования (обнародования) в средствах массовой информации или размещения в сети Интернет информации о деятельности Контрольно-счетной палаты осуществляется в соответствии с нормативными правовыми актами Совета и регламентом Контрольно-счетной палаты.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2E6" w:rsidRPr="00B1685D" w:rsidRDefault="002D02E6" w:rsidP="002D0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Финансовое обеспечение деятельности Контрольно-счетной палаты</w:t>
      </w:r>
    </w:p>
    <w:p w:rsidR="002D02E6" w:rsidRPr="00B1685D" w:rsidRDefault="002D02E6" w:rsidP="002D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B8" w:rsidRPr="00B1685D" w:rsidRDefault="002D02E6" w:rsidP="00F126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126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:rsidR="00F126B8" w:rsidRPr="00B1685D" w:rsidRDefault="00F126B8" w:rsidP="00F126B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2E6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использованием Контрольно-счетной палатой бюджетных средств и муниципального имущества осуществляется на основании решения Совета.</w:t>
      </w:r>
      <w:r w:rsidRPr="00B1685D">
        <w:rPr>
          <w:color w:val="000000" w:themeColor="text1"/>
        </w:rPr>
        <w:t xml:space="preserve"> </w:t>
      </w:r>
    </w:p>
    <w:p w:rsidR="00F126B8" w:rsidRPr="00B1685D" w:rsidRDefault="00F126B8" w:rsidP="00F12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7644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Материальное и социальное обеспечение должностных лиц Контрольно-счетной палаты</w:t>
      </w:r>
    </w:p>
    <w:p w:rsidR="00F126B8" w:rsidRPr="00B1685D" w:rsidRDefault="00F126B8" w:rsidP="00F12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Должностным лицам Контрольно-счетной палат</w:t>
      </w:r>
      <w:bookmarkStart w:id="5" w:name="_GoBack"/>
      <w:bookmarkEnd w:id="5"/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2D02E6" w:rsidRPr="00B1685D" w:rsidRDefault="00F45244" w:rsidP="00F12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26B8" w:rsidRPr="00B1685D">
        <w:rPr>
          <w:rFonts w:ascii="Times New Roman" w:hAnsi="Times New Roman" w:cs="Times New Roman"/>
          <w:color w:val="000000" w:themeColor="text1"/>
          <w:sz w:val="28"/>
          <w:szCs w:val="28"/>
        </w:rPr>
        <w:t>. Меры по материальному и социальному обеспечению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Республики Башкортостан.</w:t>
      </w:r>
    </w:p>
    <w:p w:rsidR="00C74DB5" w:rsidRPr="00B1685D" w:rsidRDefault="00C74D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4DB5" w:rsidRPr="00B1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E6"/>
    <w:rsid w:val="0005689C"/>
    <w:rsid w:val="002B4515"/>
    <w:rsid w:val="002D02E6"/>
    <w:rsid w:val="002D25DA"/>
    <w:rsid w:val="00316FB6"/>
    <w:rsid w:val="00350726"/>
    <w:rsid w:val="0035424A"/>
    <w:rsid w:val="00545D56"/>
    <w:rsid w:val="005F4D4A"/>
    <w:rsid w:val="00736FF9"/>
    <w:rsid w:val="00764441"/>
    <w:rsid w:val="007E6760"/>
    <w:rsid w:val="007F3D8B"/>
    <w:rsid w:val="009D70B8"/>
    <w:rsid w:val="00A735AF"/>
    <w:rsid w:val="00AA49BA"/>
    <w:rsid w:val="00B1685D"/>
    <w:rsid w:val="00BC5CAA"/>
    <w:rsid w:val="00C35D46"/>
    <w:rsid w:val="00C47D92"/>
    <w:rsid w:val="00C74DB5"/>
    <w:rsid w:val="00C90B37"/>
    <w:rsid w:val="00CC2926"/>
    <w:rsid w:val="00EC3845"/>
    <w:rsid w:val="00EF04D0"/>
    <w:rsid w:val="00F126B8"/>
    <w:rsid w:val="00F341E7"/>
    <w:rsid w:val="00F45244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930E-ACEE-46F1-8736-25526B8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8EE1BB3C30C890A012D17ED39969D4D2BE0FA5EB36202C3409D6795C5CA998594A4B782796C73B469CC74871659C1B0546EF9714465C76396A0D8B00r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8EE1BB3C30C890A012D168C0F536DDD0BD56ADE1637C7F3808DE2B0B5CF5DD0F43402B7AD3CA24449CC404rAE" TargetMode="External"/><Relationship Id="rId5" Type="http://schemas.openxmlformats.org/officeDocument/2006/relationships/hyperlink" Target="consultantplus://offline/ref=358EE1BB3C30C890A012D168C0F536DDD1BD58A9E8372B7D695DD02E030CAFCD0B0A152164D5D43B4682C44B7706r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9B15-3C05-4C23-9488-DEB1DD9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Калабугина Ольга Олеговна</cp:lastModifiedBy>
  <cp:revision>7</cp:revision>
  <cp:lastPrinted>2021-11-08T11:51:00Z</cp:lastPrinted>
  <dcterms:created xsi:type="dcterms:W3CDTF">2021-10-20T05:06:00Z</dcterms:created>
  <dcterms:modified xsi:type="dcterms:W3CDTF">2021-11-08T11:54:00Z</dcterms:modified>
</cp:coreProperties>
</file>