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4C27B3" w:rsidRDefault="002D7A99" w:rsidP="002D7A99">
      <w:pPr>
        <w:widowControl w:val="0"/>
        <w:shd w:val="clear" w:color="auto" w:fill="FFFFFF"/>
        <w:spacing w:after="0" w:line="240" w:lineRule="auto"/>
        <w:ind w:left="5528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</w:t>
      </w:r>
      <w:r w:rsidR="004C27B3" w:rsidRPr="004C27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УТВЕРЖДЕНО</w:t>
      </w:r>
    </w:p>
    <w:p w:rsidR="004C27B3" w:rsidRPr="004C27B3" w:rsidRDefault="004C27B3" w:rsidP="004C27B3">
      <w:pPr>
        <w:widowControl w:val="0"/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4C27B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решением территориальной избирательной  </w:t>
      </w:r>
      <w:r w:rsidRPr="004C27B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комиссии городского округа город Салават Республики Башкортостан </w:t>
      </w:r>
    </w:p>
    <w:p w:rsidR="004C27B3" w:rsidRPr="004C27B3" w:rsidRDefault="00BF1CCD" w:rsidP="00BF1CCD">
      <w:pPr>
        <w:widowControl w:val="0"/>
        <w:shd w:val="clear" w:color="auto" w:fill="FFFFFF"/>
        <w:spacing w:after="0" w:line="360" w:lineRule="auto"/>
        <w:ind w:left="5529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</w:t>
      </w:r>
      <w:r w:rsidR="004C27B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от 14 января 2021 года № 3/6-5</w:t>
      </w:r>
      <w:r w:rsidR="004C27B3" w:rsidRPr="004C27B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27B3" w:rsidRPr="004C27B3" w:rsidRDefault="004C27B3" w:rsidP="004C27B3">
      <w:pPr>
        <w:keepNext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</w:pPr>
      <w:r w:rsidRPr="004C27B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  <w:t>ПОЛОЖЕНИЕ</w:t>
      </w:r>
    </w:p>
    <w:p w:rsidR="004C27B3" w:rsidRPr="004C27B3" w:rsidRDefault="004C27B3" w:rsidP="004C27B3">
      <w:pPr>
        <w:keepNext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</w:pPr>
      <w:r w:rsidRPr="004C27B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  <w:t xml:space="preserve">о Контрольно-ревизионной службе </w:t>
      </w:r>
    </w:p>
    <w:p w:rsidR="004C27B3" w:rsidRPr="004C27B3" w:rsidRDefault="004C27B3" w:rsidP="004C27B3">
      <w:pPr>
        <w:keepNext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</w:pPr>
      <w:r w:rsidRPr="004C27B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  <w:t xml:space="preserve">территориальной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  <w:t>избирательной ко</w:t>
      </w:r>
      <w:r w:rsidRPr="004C27B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  <w:t xml:space="preserve">миссии городского округа </w:t>
      </w:r>
    </w:p>
    <w:p w:rsidR="004C27B3" w:rsidRPr="004C27B3" w:rsidRDefault="004C27B3" w:rsidP="004C27B3">
      <w:pPr>
        <w:keepNext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ar-SA"/>
        </w:rPr>
      </w:pPr>
      <w:r w:rsidRPr="004C27B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ar-SA"/>
        </w:rPr>
        <w:t>город Салават Республики Башкортостан</w:t>
      </w:r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4C27B3" w:rsidRPr="004C27B3" w:rsidRDefault="00376DD4" w:rsidP="004C27B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1.</w:t>
      </w:r>
      <w:r w:rsidR="004C27B3" w:rsidRPr="004C27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Общие положения</w:t>
      </w:r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1.1.</w:t>
      </w:r>
      <w:r w:rsidRPr="004C27B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Контрольно-ревизионная служба </w:t>
      </w:r>
      <w:proofErr w:type="gramStart"/>
      <w:r w:rsidRPr="004C27B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территориальной</w:t>
      </w:r>
      <w:proofErr w:type="gramEnd"/>
      <w:r w:rsidRPr="004C27B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избирательной </w:t>
      </w:r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ко</w:t>
      </w:r>
      <w:r w:rsidRPr="004C27B3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>миссии городского округа город Салават Республики Башкортостан</w:t>
      </w:r>
      <w:r w:rsidRPr="004C27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 xml:space="preserve"> (</w:t>
      </w:r>
      <w:r w:rsidRPr="004C27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далее – КРС) </w:t>
      </w:r>
      <w:r w:rsidRPr="004C27B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создается </w:t>
      </w:r>
      <w:r w:rsidRPr="004C27B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ерриториальной избирательной ко</w:t>
      </w:r>
      <w:r w:rsidRPr="004C27B3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>миссией городского округа город Салават Республики Башкортостан</w:t>
      </w:r>
      <w:r w:rsidRPr="004C27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(далее-Комиссия</w:t>
      </w:r>
      <w:r w:rsidRPr="004C27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)</w:t>
      </w:r>
      <w:r w:rsidRPr="004C27B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основании статьи 60 Федерального закона </w:t>
      </w:r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"Об основных гарантиях избирательных 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ав и права на участие в референ</w:t>
      </w:r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думе граждан Российской Федер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ации",</w:t>
      </w:r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статьи 74 Кодекса Респ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ублики Башкортостан о выборах, </w:t>
      </w:r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Положения о Контрольно-ревизионной службе при Центральной избирательной комиссии</w:t>
      </w:r>
      <w:proofErr w:type="gramEnd"/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Республики Башкортостан.</w:t>
      </w:r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1.2.</w:t>
      </w:r>
      <w:r w:rsidRPr="004C27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КРС является постоянно действую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щим органом и в своей деятельно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руководствуется Конституцией Российской Федерации, федеральными кон</w:t>
      </w:r>
      <w:r w:rsidRPr="004C27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ституционными законами, федеральными законами, указами Президента Российской Федерации, постановлениями правительства Российской Федера</w:t>
      </w:r>
      <w:r w:rsidRPr="004C27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softHyphen/>
      </w:r>
      <w:r w:rsidRPr="004C27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ции, Конституцией, зако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нами и иными нормативными право</w:t>
      </w:r>
      <w:r w:rsidRPr="004C27B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выми актами </w:t>
      </w:r>
      <w:r w:rsidRPr="004C27B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Республики Башкортостан</w:t>
      </w:r>
      <w:r w:rsidRPr="004C27B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, Кодексом Республики Башкортостан о выборах, нормативными правовыми актами </w:t>
      </w:r>
      <w:r w:rsidRPr="004C27B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Центральной избирательной комиссии Российской Федерации, Центральной избирательной комиссии Республики Башкортостан,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4C27B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ложением.</w:t>
      </w:r>
      <w:proofErr w:type="gramEnd"/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1.3.</w:t>
      </w:r>
      <w:r w:rsidRPr="004C27B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КРС осуществляет свою деятельность в соо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тветствии с планами работы Комиссии,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календарными планами основных мероприятий по подготовке и проведению выборов депутатов Государственной Думы Федерального Собрания 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Федерации, Президента Российской Федерации, депутатов Государственного Собрания - Курултая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Башкортостан, выборов депутатов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городского округа город Салават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аемыми постановлениями Централь</w:t>
      </w:r>
      <w:r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избирательной комиссии Республики Башкортостан</w:t>
      </w:r>
      <w:r w:rsidRPr="004C27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а также планами работы КРС.</w:t>
      </w:r>
      <w:proofErr w:type="gramEnd"/>
    </w:p>
    <w:p w:rsidR="004C27B3" w:rsidRPr="004C27B3" w:rsidRDefault="004C27B3" w:rsidP="004C27B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4C27B3" w:rsidRPr="004C27B3" w:rsidRDefault="00376DD4" w:rsidP="004C27B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>2.</w:t>
      </w:r>
      <w:r w:rsidR="004C27B3" w:rsidRPr="004C27B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>Порядок формирования Контрольно-ревизионной службы</w:t>
      </w:r>
    </w:p>
    <w:p w:rsidR="004C27B3" w:rsidRPr="004C27B3" w:rsidRDefault="00304ECB" w:rsidP="00304ECB">
      <w:pPr>
        <w:widowControl w:val="0"/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 2.1.</w:t>
      </w:r>
      <w:r w:rsidR="004C27B3" w:rsidRPr="004C2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Руководителем КРС являе</w:t>
      </w:r>
      <w:r w:rsidR="004C2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тся заместитель председателя Комиссии</w:t>
      </w:r>
      <w:r w:rsidR="004C27B3" w:rsidRPr="004C2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. За</w:t>
      </w:r>
      <w:r w:rsidR="004C27B3" w:rsidRPr="004C27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="004C27B3" w:rsidRPr="004C27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местител</w:t>
      </w:r>
      <w:r w:rsidR="004C27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ем руководителя КРС решением Комиссии назначается член Комиссии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4C27B3" w:rsidRPr="004C27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 правом решающего голоса.</w:t>
      </w:r>
    </w:p>
    <w:p w:rsidR="004C27B3" w:rsidRPr="004C27B3" w:rsidRDefault="00304ECB" w:rsidP="00304ECB">
      <w:pPr>
        <w:widowControl w:val="0"/>
        <w:shd w:val="clear" w:color="auto" w:fill="FFFFFF"/>
        <w:tabs>
          <w:tab w:val="left" w:pos="1044"/>
        </w:tabs>
        <w:spacing w:after="0" w:line="360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2.2.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КР</w:t>
      </w:r>
      <w:r w:rsid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 входят другие, назначаемые Комиссией, члены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правом решающего голоса, а также работники и специалисты государствен</w:t>
      </w:r>
      <w:r w:rsid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и иных органов и учреждений по согласованию.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КРС не могут входить кандидаты, их уполномоченные представители, доверенные лица, супруги и близкие родственники кандидатов, лица, находящиеся в непосредственном подчинении у кандидатов, уполномоченные представители и доверенные лица политических партий, имеющих в соответствии с федеральным законом право участвовать в выборах, а также региональных отделений или иных структурных подразделений политических партий, имеющих в соответствии с федеральным законом право участвовать</w:t>
      </w:r>
      <w:proofErr w:type="gramEnd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выборах соответствующего уровня (далее – избирательные объединения), члены инициативной группы по проведению референдума, члены инициативных агитационных групп, нижестоящих избирательных комиссий.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2.4.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КРС назначают</w:t>
      </w:r>
      <w:r w:rsid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и освобождаются решениями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2.5.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официальной пер</w:t>
      </w:r>
      <w:r w:rsid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еписке КРС использует бланки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27B3" w:rsidRPr="004C27B3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4C27B3" w:rsidRPr="004C27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Направления деятельности Контрольно-ревизионной службы.</w:t>
      </w:r>
    </w:p>
    <w:p w:rsidR="004C27B3" w:rsidRPr="004C27B3" w:rsidRDefault="00304ECB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КРС осуществляет свою деятельность по следующим направлениям:</w:t>
      </w:r>
    </w:p>
    <w:p w:rsidR="004C27B3" w:rsidRPr="004C27B3" w:rsidRDefault="00304ECB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3.1.1.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Контролирует источники поступления, правильность учета и использования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 фондов кандидатов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избирательных объединений при проведении федеральных и региональных выборов, фондов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еферендума Российской Федерации и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референдума Республики Башкортостан.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3.1.2.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Контролирует соблюдение участниками избирательной кампании, 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выборами.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3.1.3.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 финансовые отчеты кандидатов в депутаты Совета  городского округа город Салават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проведении выборов депутатов Совета городского округа город Салават</w:t>
      </w:r>
      <w:r w:rsidRPr="00304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4ECB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3.1.4.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проверки достоверности представленных кандидатами, сведений об их гражданстве, судимости, образовании, имуществе, доходах и источниках этих доходов </w:t>
      </w:r>
      <w:proofErr w:type="gramStart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установленных законом случаях).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3.1.5.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Контролирует целевое расходован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ие денежных средств, выделенных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из федерального бюджета,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бюджета Республики Башкортостан, местного бюджета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участковым избирательным комиссиям на подготовку и проведение соответствующих выборов, референдума.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3.1.6.Организует по  мере необходимости другие действия в соответствии со своей компетенцией, в рамках действующего  законодательства.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</w:pPr>
    </w:p>
    <w:p w:rsidR="004C27B3" w:rsidRPr="004C27B3" w:rsidRDefault="00376DD4" w:rsidP="004C27B3">
      <w:pPr>
        <w:widowControl w:val="0"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4.</w:t>
      </w:r>
      <w:r w:rsidR="004C27B3" w:rsidRPr="004C27B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Функции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4C27B3" w:rsidRPr="004C27B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Контрольно-ревизионной службы.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Участвует в проверке: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отчетов участковых избирательных комиссий о поступлении и расходовании бюджетных средств, выделенных на подготовку и проведение  выборов;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-финансовых отчетов кандидатов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депутаты.</w:t>
      </w:r>
    </w:p>
    <w:p w:rsidR="004C27B3" w:rsidRPr="004C27B3" w:rsidRDefault="00304ECB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4.2.Обеспечивает контроль: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соблюдением порядка формирования избирательных фон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дов кандидатов и использованием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этих фондов;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целевым использованием бюджетных средств, выделенных  избирательным комиссиям, комиссиям референдума из соответствующих бюдж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етов на подготовку и проведение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выборов всех уровней, референдумов;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ением участниками избирательной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кампании, кампании референдума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с проведением избирательной кампании, р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еферендума;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4.3.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Готовит: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размерах и источниках доходов кандидата, вкладах в банках, акциях, ценных бумагах, долевом участии в складочном капитале предприятий, имуществе, принадлежащем кандидату на праве собственности (совместной собственности) по форме, утвержденной Комиссией для опубликования в средствах массовой информации;</w:t>
      </w:r>
    </w:p>
    <w:p w:rsidR="004C27B3" w:rsidRPr="004C27B3" w:rsidRDefault="00304ECB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выявленных по результатам проведенной проверки фактах недостоверности представленных кандидатом сведений с 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лью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доведения 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избирателей в соответствии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збирательным законодательством,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ее в сети Интернет, направления ее в средства массовой информации для опубликования, а также размещения на информационных стендах в помещениях участковых избирательных комиссий.</w:t>
      </w:r>
      <w:proofErr w:type="gramEnd"/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4.4.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Выявляет пожертвования, поступившие с нарушением установленного порядка, информирует уполномоч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представителей кандидата,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финансовым вопросам, о необходимости их возврата жертвователю или перечисления в доход соответствующего бюджета.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4.5.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 обеспечивает проведение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4C27B3" w:rsidRPr="004C27B3" w:rsidRDefault="00304ECB" w:rsidP="00304EC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4.6.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накопление и учет контрольных экземпляров печатных, аудиовизуальных агитационных материалов (или их копий), фотографий, иных агитационных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материалов, представляемых в Комиссию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кандидатом в целях </w:t>
      </w:r>
      <w:proofErr w:type="gramStart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контроля за</w:t>
      </w:r>
      <w:proofErr w:type="gramEnd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изготовлением и распространением за счет средств соответствующих избирательных фондов.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04ECB">
        <w:rPr>
          <w:rFonts w:ascii="Times New Roman" w:eastAsia="Times New Roman" w:hAnsi="Times New Roman" w:cs="Times New Roman"/>
          <w:sz w:val="28"/>
          <w:szCs w:val="28"/>
          <w:lang w:eastAsia="ar-SA"/>
        </w:rPr>
        <w:t>4.7.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 и выносит на рассмотрение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материалы, касающиеся: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proofErr w:type="gramStart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бюджетных средств, выделяемых на подготовку и проведение федеральных, республиканских и местных выборов за формированием и использованием средств избирательных фондов;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применения мер ответственности за финансовые нарушения, допущенные при проведении федеральных, республиканских и местных выборов к депутатам,  их уполномоченным представителям по финансовым вопросам;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проведенных проверок достоверности сведений о гражданстве, судимости, образовании, размерах и источниках доходов кандидата, вкладах в банках, акциях, ценных бумагах, долевом участии в складочном капитале предприятий, имуществе, принадлежащем кандидату на праве собственности (совместной собственности);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выявленных нарушений порядка финансирования при проведении предвыборной агитации, агитации по вопросам референдума;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своей работы.</w:t>
      </w:r>
    </w:p>
    <w:p w:rsidR="004C27B3" w:rsidRPr="004C27B3" w:rsidRDefault="00376DD4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sz w:val="28"/>
          <w:szCs w:val="28"/>
          <w:lang w:eastAsia="ar-SA"/>
        </w:rPr>
        <w:t>4.8.Оказывает организационно-методическую помощь участковым избирательным комиссиям по вопросам ведения КРС.</w:t>
      </w:r>
    </w:p>
    <w:p w:rsidR="004C27B3" w:rsidRPr="004C27B3" w:rsidRDefault="00376DD4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4.9.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ит по поручению Председателя Комиссии ответы 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на заявления и обращения граждан, организаций по вопросам, находящимся в компетенции КРС, и направляет  их заявителям в установленные законом сроки.</w:t>
      </w:r>
    </w:p>
    <w:p w:rsidR="004C27B3" w:rsidRPr="004C27B3" w:rsidRDefault="00376DD4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4.10.Пр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ивлекает экспертов к проведению</w:t>
      </w:r>
      <w:r w:rsidR="004C27B3"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проверок, подготовке за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ключений и экспертных оценок. 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Pr="004C27B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 xml:space="preserve"> </w:t>
      </w:r>
      <w:r w:rsidRPr="004C27B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</w:t>
      </w:r>
    </w:p>
    <w:p w:rsidR="004C27B3" w:rsidRPr="004C27B3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5.</w:t>
      </w:r>
      <w:r w:rsidR="004C27B3" w:rsidRPr="004C27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Руководство Контрольно-ревизионной службой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Руководитель КРС: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5.1.1.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Осуществляет общее руководство КРС и несет ответственность за выполнение возложенных на нее задач.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5.1.2.Представляет на утверждение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Положение о КРС, 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предложения по ее составу, по внесению изменений и дополнений в него.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5.1.3.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5.1.4.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рганизует выполнение решений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, распоряже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ний и поручений Председателя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, своих поруче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ний, выступает на заседаниях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совещаниях по вопросам ведения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5.1.5.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Организует подготовку документов и иных материалов по вопросам ведения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5.1.6.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Подписывает документы КРС, относящиеся к ее ведению.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C27B3" w:rsidRPr="004C27B3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6.</w:t>
      </w:r>
      <w:r w:rsidR="004C27B3" w:rsidRPr="004C27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Члены Контрольно-ревизионной службы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Члены КРС: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6.1.1.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Обеспечивают качественное и своевременное выполнение возложенных на них обязанностей.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6.1.2.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6.1.3.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Обеспечивают </w:t>
      </w:r>
      <w:proofErr w:type="gramStart"/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 за формированием и использованием денежных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избирательных фондов кандидатов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6.1.4.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Принимают участие в подготовке документов о финансовых на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рушениях при проведении выборов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, подписывают их, несут ответственность за достоверность этих документов.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6.1.5.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Участвуют в подготовке и проведении заседаний КРС, выступают на этих заседаниях.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376DD4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C27B3" w:rsidRPr="004C27B3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lastRenderedPageBreak/>
        <w:t>7.</w:t>
      </w:r>
      <w:r w:rsidR="004C27B3" w:rsidRPr="004C27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Заседания Контрольно-ревизионной службы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7.1.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Заседания КРС проводятся по мере необходимости и оформляются протоколом, который подписывается руководителем КРС или председательствующим на заседании членом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7.2.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Председательствует на заседании КРС ее руководитель либо по его поручению заместитель руководителя или член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7.3.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Вопросы для рассмотрения на заседании КРС вносятся руководителем КР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С, его заместителем, членами Комиссии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членами КРС.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7.4.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заседания КРС могут приглашаться кандидаты, их уполномоченные представители и доверенные лица, представители избирательных комиссий, комиссий референдума, представители средств массовой информации, эксперты и другие специалисты.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7.5.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Председательствующий на заседании КРС оглашает повестку заседания, определяет порядок его ведения.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7.6.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7.7.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 КРС принимаются на ее заседании большинством голосов от числа присутствующих членов КРС и вместе с особым мнением (если таковое имеется) доводятся до сведения Комиссии.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7.8.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 КРС (выписка из протокола) подписывается руководителем КРС или председательствовавшим на заседании членом КРС.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C27B3" w:rsidRPr="004C27B3" w:rsidRDefault="00376DD4" w:rsidP="004C27B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8.</w:t>
      </w:r>
      <w:r w:rsidR="004C27B3" w:rsidRPr="004C27B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Обеспечение деятельности Контрольно-ревизионной службы</w:t>
      </w:r>
    </w:p>
    <w:p w:rsidR="004C27B3" w:rsidRPr="004C27B3" w:rsidRDefault="00376DD4" w:rsidP="00376DD4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Правовое, организационное, документационное, информационное и материально-техническое обеспечение д</w:t>
      </w:r>
      <w:r w:rsidR="00D268E7">
        <w:rPr>
          <w:rFonts w:ascii="Times New Roman" w:eastAsia="Times New Roman" w:hAnsi="Times New Roman" w:cs="Times New Roman"/>
          <w:sz w:val="28"/>
          <w:szCs w:val="20"/>
          <w:lang w:eastAsia="ar-SA"/>
        </w:rPr>
        <w:t>еятельности КРС осуществляет Комиссией</w:t>
      </w:r>
      <w:r w:rsidR="004C27B3" w:rsidRPr="004C27B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4C27B3" w:rsidRPr="004C27B3" w:rsidRDefault="004C27B3" w:rsidP="004C27B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ar-SA"/>
        </w:rPr>
      </w:pPr>
    </w:p>
    <w:p w:rsidR="003D29DE" w:rsidRDefault="003D29DE" w:rsidP="004C27B3">
      <w:pPr>
        <w:spacing w:after="0" w:line="360" w:lineRule="auto"/>
      </w:pPr>
    </w:p>
    <w:sectPr w:rsidR="003D29DE" w:rsidSect="004C27B3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42" w:rsidRDefault="00193B42" w:rsidP="000B09B1">
      <w:pPr>
        <w:spacing w:after="0" w:line="240" w:lineRule="auto"/>
      </w:pPr>
      <w:r>
        <w:separator/>
      </w:r>
    </w:p>
  </w:endnote>
  <w:endnote w:type="continuationSeparator" w:id="0">
    <w:p w:rsidR="00193B42" w:rsidRDefault="00193B42" w:rsidP="000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42" w:rsidRDefault="00193B42" w:rsidP="000B09B1">
      <w:pPr>
        <w:spacing w:after="0" w:line="240" w:lineRule="auto"/>
      </w:pPr>
      <w:r>
        <w:separator/>
      </w:r>
    </w:p>
  </w:footnote>
  <w:footnote w:type="continuationSeparator" w:id="0">
    <w:p w:rsidR="00193B42" w:rsidRDefault="00193B42" w:rsidP="000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00223"/>
      <w:docPartObj>
        <w:docPartGallery w:val="Page Numbers (Top of Page)"/>
        <w:docPartUnique/>
      </w:docPartObj>
    </w:sdtPr>
    <w:sdtContent>
      <w:p w:rsidR="000B09B1" w:rsidRDefault="000B09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B09B1" w:rsidRDefault="000B0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5"/>
    <w:rsid w:val="000B09B1"/>
    <w:rsid w:val="00193B42"/>
    <w:rsid w:val="002D7A99"/>
    <w:rsid w:val="00304ECB"/>
    <w:rsid w:val="00376DD4"/>
    <w:rsid w:val="003D29DE"/>
    <w:rsid w:val="004C27B3"/>
    <w:rsid w:val="00B24135"/>
    <w:rsid w:val="00BF1CCD"/>
    <w:rsid w:val="00D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9B1"/>
  </w:style>
  <w:style w:type="paragraph" w:styleId="a5">
    <w:name w:val="footer"/>
    <w:basedOn w:val="a"/>
    <w:link w:val="a6"/>
    <w:uiPriority w:val="99"/>
    <w:unhideWhenUsed/>
    <w:rsid w:val="000B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9B1"/>
  </w:style>
  <w:style w:type="paragraph" w:styleId="a5">
    <w:name w:val="footer"/>
    <w:basedOn w:val="a"/>
    <w:link w:val="a6"/>
    <w:uiPriority w:val="99"/>
    <w:unhideWhenUsed/>
    <w:rsid w:val="000B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2021-01-13T11:22:00Z</dcterms:created>
  <dcterms:modified xsi:type="dcterms:W3CDTF">2021-01-13T11:54:00Z</dcterms:modified>
</cp:coreProperties>
</file>