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EC" w:rsidRPr="00F97BEC" w:rsidRDefault="00F97BEC" w:rsidP="00686C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BEC" w:rsidRDefault="00F97BEC" w:rsidP="00F97BE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BEC" w:rsidRPr="00F97BEC" w:rsidRDefault="00041E29" w:rsidP="00F97BE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F97BEC" w:rsidRPr="00F97BEC" w:rsidRDefault="00041E29" w:rsidP="00F97BE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97BEC" w:rsidRPr="00F97BEC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</w:t>
      </w:r>
      <w:r w:rsidR="00F9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FB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9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ерриториальной </w:t>
      </w:r>
      <w:r w:rsidR="00F97BEC" w:rsidRPr="00F97B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 городского округа город Салават</w:t>
      </w:r>
    </w:p>
    <w:p w:rsidR="00F97BEC" w:rsidRPr="00F97BEC" w:rsidRDefault="00F97BEC" w:rsidP="00F97BE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F97BEC" w:rsidRPr="00F97BEC" w:rsidRDefault="00686C82" w:rsidP="00F97BE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</w:t>
      </w:r>
      <w:r w:rsidR="00A7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января 2016 года №</w:t>
      </w:r>
      <w:r w:rsidR="0045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2/4</w:t>
      </w:r>
    </w:p>
    <w:p w:rsidR="00F97BEC" w:rsidRPr="00F97BEC" w:rsidRDefault="00F97BEC" w:rsidP="00F97B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7BEC" w:rsidRPr="00F97BEC" w:rsidRDefault="00F97BEC" w:rsidP="00F97B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F97BEC" w:rsidRPr="00F97BEC" w:rsidRDefault="00F97BEC" w:rsidP="00F97BEC">
      <w:pPr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                                      </w:t>
      </w:r>
      <w:r w:rsidRPr="00F97BEC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ИНСТРУКЦИЯ </w:t>
      </w:r>
    </w:p>
    <w:p w:rsidR="00F97BEC" w:rsidRPr="00F97BEC" w:rsidRDefault="00F97BEC" w:rsidP="00F97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B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делопроизводству </w:t>
      </w:r>
    </w:p>
    <w:p w:rsidR="00F97BEC" w:rsidRDefault="00650FBD" w:rsidP="00F97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т</w:t>
      </w:r>
      <w:r w:rsidR="00F97B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ерриториальной избирательной комиссии </w:t>
      </w:r>
    </w:p>
    <w:p w:rsidR="00F97BEC" w:rsidRPr="00F97BEC" w:rsidRDefault="00F97BEC" w:rsidP="00F97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городского округа город Салават </w:t>
      </w:r>
      <w:r w:rsidRPr="00F97B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97BEC" w:rsidRPr="00F97BEC" w:rsidRDefault="00F97BEC" w:rsidP="00F97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B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Республики Башкортостан</w:t>
      </w:r>
    </w:p>
    <w:p w:rsidR="00F97BEC" w:rsidRPr="00F97BEC" w:rsidRDefault="00F97BEC" w:rsidP="00F97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BEC" w:rsidRPr="00F97BEC" w:rsidRDefault="00F97BEC" w:rsidP="00F97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BEC" w:rsidRPr="00F97BEC" w:rsidRDefault="00F97BEC" w:rsidP="00F97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97BEC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1. Общие положения</w:t>
      </w:r>
    </w:p>
    <w:p w:rsidR="00F97BEC" w:rsidRPr="00F97BEC" w:rsidRDefault="00F97BEC" w:rsidP="00F97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7BEC" w:rsidRPr="00F97BEC" w:rsidRDefault="00F97BEC" w:rsidP="008128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1.1.Настоящая Инструкция устанавливает единую систему делопроизводства, порядок работы с документами, основные правил</w:t>
      </w:r>
      <w:r w:rsidR="00650FBD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их подготовки и оформления в т</w:t>
      </w: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Салават Республики Башкортостан</w:t>
      </w: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ТИК), в том числе в ходе проведения избирательных кампаний, кампаний референдума.</w:t>
      </w:r>
    </w:p>
    <w:p w:rsidR="00106F9F" w:rsidRPr="00106F9F" w:rsidRDefault="008128B3" w:rsidP="00106F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</w:t>
      </w:r>
      <w:r w:rsidR="00F97BEC" w:rsidRPr="00F97B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Инструкция </w:t>
      </w:r>
      <w:r w:rsidR="006626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разработана в соответствии с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C81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C81982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избирательной </w:t>
      </w:r>
      <w:r w:rsidR="00C81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Республики Башкортостан от </w:t>
      </w:r>
      <w:r w:rsidR="00106F9F">
        <w:rPr>
          <w:rFonts w:ascii="Times New Roman" w:eastAsia="Times New Roman" w:hAnsi="Times New Roman" w:cs="Times New Roman"/>
          <w:sz w:val="28"/>
          <w:szCs w:val="28"/>
          <w:lang w:eastAsia="ru-RU"/>
        </w:rPr>
        <w:t>24 сентября 2009</w:t>
      </w:r>
      <w:r w:rsidR="00C81982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81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F9F">
        <w:rPr>
          <w:rFonts w:ascii="Times New Roman" w:eastAsia="Times New Roman" w:hAnsi="Times New Roman" w:cs="Times New Roman"/>
          <w:sz w:val="28"/>
          <w:szCs w:val="28"/>
          <w:lang w:eastAsia="ru-RU"/>
        </w:rPr>
        <w:t>№ Ц-27/3-4</w:t>
      </w:r>
      <w:r w:rsidR="00C81982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06F9F" w:rsidRPr="0010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Типовой инструкции по делопроизводству </w:t>
      </w:r>
    </w:p>
    <w:p w:rsidR="008128B3" w:rsidRPr="008128B3" w:rsidRDefault="00106F9F" w:rsidP="00106F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2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F97BEC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избирательной </w:t>
      </w:r>
      <w:r w:rsidR="00662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Российской Федерации</w:t>
      </w:r>
      <w:r w:rsidR="0081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626FC">
        <w:rPr>
          <w:rFonts w:ascii="Times New Roman" w:eastAsia="Times New Roman" w:hAnsi="Times New Roman" w:cs="Times New Roman"/>
          <w:sz w:val="28"/>
          <w:szCs w:val="28"/>
          <w:lang w:eastAsia="ru-RU"/>
        </w:rPr>
        <w:t>20 октября 2011</w:t>
      </w:r>
      <w:r w:rsidR="008128B3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7BEC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6FC">
        <w:rPr>
          <w:rFonts w:ascii="Times New Roman" w:eastAsia="Times New Roman" w:hAnsi="Times New Roman" w:cs="Times New Roman"/>
          <w:sz w:val="28"/>
          <w:szCs w:val="28"/>
          <w:lang w:eastAsia="ru-RU"/>
        </w:rPr>
        <w:t>№ Ц-48/406-6</w:t>
      </w:r>
      <w:r w:rsidR="008128B3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128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2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инструкция</w:t>
      </w:r>
      <w:r w:rsidR="008128B3" w:rsidRPr="0081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делопроизводству </w:t>
      </w:r>
    </w:p>
    <w:p w:rsidR="00F97BEC" w:rsidRPr="00F97BEC" w:rsidRDefault="008128B3" w:rsidP="006626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территориальной</w:t>
      </w:r>
      <w:r w:rsidR="006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(районной, городской и иной)</w:t>
      </w:r>
      <w:r w:rsidRPr="0081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6626FC" w:rsidRPr="006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626FC" w:rsidRPr="008128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6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7BEC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BEC" w:rsidRPr="00F97BEC" w:rsidRDefault="00F97BEC" w:rsidP="008128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1.2.Правила и порядок работы с документами, предусмотренные настоящей Инструкцией, обязательны для всех членов ТИК</w:t>
      </w:r>
      <w:r w:rsidR="006626F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лиц, привлекаемых по гражданско-правовым договорам</w:t>
      </w: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BEC" w:rsidRPr="00F97BEC" w:rsidRDefault="00F97BEC" w:rsidP="008128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1.3.Делопроизводство в ТИК осуществляется с использованием Государственной автоматизированной системы Российской Федерации «Выборы» (далее - ГАС «Выборы»).  </w:t>
      </w:r>
    </w:p>
    <w:p w:rsidR="00F97BEC" w:rsidRPr="008128B3" w:rsidRDefault="00F97BEC" w:rsidP="008128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1.4.Ответственность за </w:t>
      </w:r>
      <w:r w:rsidRPr="00F97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организацию делопроизводства в ТИК, обеспечение сохранности документов и </w:t>
      </w:r>
      <w:r w:rsidRPr="00F97B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передачу их на постоянное хранение в вышестоящую избирательную комиссию или архив</w:t>
      </w:r>
      <w:r w:rsidRPr="00F97B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, а также обеспечение функционирования и совершенствования </w:t>
      </w:r>
      <w:r w:rsidRPr="00F97B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системы делопроизводства на  основе применения современной вычислительной, копировально-множительной,   организационной  техники</w:t>
      </w:r>
      <w:r w:rsidRPr="00F97B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контроль за соблюдением требований настоящей Инструкции </w:t>
      </w:r>
      <w:r w:rsidRPr="00F97B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="008128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озлагается на председателя ТИК.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 Основные требования 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 подготовке и оформлению документов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F6D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должны излагаться кратко и ясно, быть аргументированными, обеспечивать точное и однозначное восприяти</w:t>
      </w:r>
      <w:r w:rsidR="0040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содержащейся в них информации. </w:t>
      </w:r>
    </w:p>
    <w:p w:rsidR="00F97BEC" w:rsidRPr="00F97BEC" w:rsidRDefault="00407F6D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документам, изготовляемым с помощью печатающих устройств, и к файлам текстовых документов </w:t>
      </w:r>
      <w:r w:rsidR="0037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изложены в </w:t>
      </w:r>
      <w:r w:rsidRPr="0040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r w:rsidR="00D7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инструкции.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Бланки документов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2.1.1.Документы ТИК оформляются, как правило, на бланках установленной формы. 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ТИК уст</w:t>
      </w:r>
      <w:r w:rsidR="00D7506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ановлены следующие виды бланков</w:t>
      </w:r>
      <w:r w:rsidRPr="00F46D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2A02" w:rsidRPr="00F97BEC" w:rsidRDefault="00F22A02" w:rsidP="00F22A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протокола заседания ТИК;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решения ТИК;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выписки из протокола заседания ТИК;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бланк ТИК </w:t>
      </w:r>
      <w:r w:rsidR="00F22A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любого вида документа, кроме письма);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 письма </w:t>
      </w:r>
      <w:r w:rsidR="00F2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 </w:t>
      </w: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двух государственных языках РБ.</w:t>
      </w:r>
    </w:p>
    <w:p w:rsidR="00F97BEC" w:rsidRPr="009A5D6E" w:rsidRDefault="00F97BEC" w:rsidP="009A5D6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2.1.2.При подготовке и оформлении документов ТИК ис</w:t>
      </w:r>
      <w:r w:rsidR="009A5D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пользуются следующие реквизиты: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ТИК;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данные о ТИК;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вида документа;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документа;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документа;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регистрационный номер и дату документа;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составления или издания документа;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адресат;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 утверждения документа;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резолюция;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 к тексту;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контроле;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документа;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наличии приложения;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подпись;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 согласования документа;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визы согласования документа;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оттиск печати;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заверении копии;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об исполнителе;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об исполнении документа и направлении его в дело;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поступлении документа в ТИК;</w:t>
      </w:r>
    </w:p>
    <w:p w:rsidR="00D7506A" w:rsidRPr="00912B56" w:rsidRDefault="00F97BEC" w:rsidP="00912B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идентификатор электронной копии документа.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Оформление реквизитов в процессе подготовки документов</w:t>
      </w:r>
    </w:p>
    <w:p w:rsidR="00041E29" w:rsidRDefault="00F97BEC" w:rsidP="00041E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и оформлении документов члены ТИК</w:t>
      </w:r>
      <w:r w:rsidR="009A5D6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лица, привлекаемые по гражданско-правовым договорам,</w:t>
      </w: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должны соблюдать следующие</w:t>
      </w:r>
      <w:r w:rsidR="000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оформления реквизитов: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2.2.1.Реквизит «Дата документа»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Датой документа является дата его подписания, утверждения. 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протокола является дата заседания.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акта является дата события.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изданные совместно двумя и более организациями, должны иметь одну (единую) дату.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документа оформляют арабскими цифрами в сле</w:t>
      </w:r>
      <w:r w:rsidR="009A5D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дующей последовательности: день месяца, месяц, год. День месяца</w:t>
      </w: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месяц оформляются двумя парами арабс</w:t>
      </w:r>
      <w:r w:rsidR="009A5D6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цифр, разделенными точкой,</w:t>
      </w: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четырьмя арабскими цифрами. </w:t>
      </w:r>
    </w:p>
    <w:p w:rsidR="00F97BEC" w:rsidRPr="00F97BEC" w:rsidRDefault="009A5D6E" w:rsidP="009A5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17D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7BEC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апример: </w:t>
      </w:r>
    </w:p>
    <w:p w:rsidR="00F97BEC" w:rsidRPr="00F97BEC" w:rsidRDefault="00041E29" w:rsidP="00041E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05.12.2015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способ датирования используется при визировании, оформлении резолюций, учетных карточек, проставлении отметок об исполнении и т.п.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Словесно-цифровой способ используется при датировании нормативных и распорядительных документов, финансовых документов, справок, а также в текстах. </w:t>
      </w:r>
    </w:p>
    <w:p w:rsidR="00F97BEC" w:rsidRPr="00F97BEC" w:rsidRDefault="00617D58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7BEC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апример: </w:t>
      </w:r>
    </w:p>
    <w:p w:rsidR="00F97BEC" w:rsidRPr="00041E29" w:rsidRDefault="009A5D6E" w:rsidP="00041E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января 2016</w:t>
      </w:r>
      <w:r w:rsidR="00F97BEC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BE4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Реквизит «Ссылка на регистрационный номер и дату документа»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только при оформлении писем, включается в бланк, дополняется проставлением даты и индекса того документа, на который дается ответ. Наличие этого реквизита исключает необходимость упоминания регистрационного номера и даты поступившего документа в тексте письма.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Реквизит «Адресат»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реквизит располагают в правом верхнем углу.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адресуют в организации, их структурные подразделения, должностным лицам или гражданам при ответе на их обращения. </w:t>
      </w: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Наименование организации и структурного подразделения указываются в именительном падеже. </w:t>
      </w:r>
    </w:p>
    <w:p w:rsidR="00F97BEC" w:rsidRPr="00F97BEC" w:rsidRDefault="00617D58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7BEC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апример:</w:t>
      </w:r>
    </w:p>
    <w:p w:rsidR="00F97BEC" w:rsidRPr="001D1515" w:rsidRDefault="00F97BEC" w:rsidP="00E43D1D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r w:rsidR="00E43D1D"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инистрация городского округа город Салават</w:t>
      </w:r>
      <w:r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Башкортостан,</w:t>
      </w:r>
    </w:p>
    <w:p w:rsidR="00F97BEC" w:rsidRDefault="00E43D1D" w:rsidP="00E43D1D">
      <w:pPr>
        <w:autoSpaceDE w:val="0"/>
        <w:autoSpaceDN w:val="0"/>
        <w:adjustRightInd w:val="0"/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46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Отдел</w:t>
      </w:r>
      <w:r w:rsidR="00F97BEC"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</w:p>
    <w:p w:rsidR="001D1515" w:rsidRPr="001D1515" w:rsidRDefault="001D1515" w:rsidP="00E43D1D">
      <w:pPr>
        <w:autoSpaceDE w:val="0"/>
        <w:autoSpaceDN w:val="0"/>
        <w:adjustRightInd w:val="0"/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документ адресуется должностному лицу, наименование организации указывается в именительном падеже, а должность и фамилия - в дательном. При этом инициалы указываются перед фамилией.</w:t>
      </w:r>
    </w:p>
    <w:p w:rsidR="00F97BEC" w:rsidRPr="001D1515" w:rsidRDefault="00617D58" w:rsidP="00041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7BEC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апример:                                                                                                                                                                                                </w:t>
      </w:r>
      <w:r w:rsidR="00F97BEC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7BEC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7BEC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7BEC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7BEC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7BEC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7BEC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7BEC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7BEC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7BEC"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Башкирский</w:t>
      </w:r>
    </w:p>
    <w:p w:rsidR="00F97BEC" w:rsidRPr="001D1515" w:rsidRDefault="00F97BEC" w:rsidP="00041E29">
      <w:pPr>
        <w:autoSpaceDE w:val="0"/>
        <w:autoSpaceDN w:val="0"/>
        <w:adjustRightInd w:val="0"/>
        <w:spacing w:after="0" w:line="240" w:lineRule="auto"/>
        <w:ind w:firstLine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университет,</w:t>
      </w:r>
    </w:p>
    <w:p w:rsidR="00F97BEC" w:rsidRPr="001D1515" w:rsidRDefault="00F97BEC" w:rsidP="00041E29">
      <w:pPr>
        <w:autoSpaceDE w:val="0"/>
        <w:autoSpaceDN w:val="0"/>
        <w:adjustRightInd w:val="0"/>
        <w:spacing w:after="0" w:line="240" w:lineRule="auto"/>
        <w:ind w:firstLine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кафедрой</w:t>
      </w:r>
    </w:p>
    <w:p w:rsidR="00F97BEC" w:rsidRPr="001D1515" w:rsidRDefault="00F97BEC" w:rsidP="00041E29">
      <w:pPr>
        <w:autoSpaceDE w:val="0"/>
        <w:autoSpaceDN w:val="0"/>
        <w:adjustRightInd w:val="0"/>
        <w:spacing w:after="0" w:line="240" w:lineRule="auto"/>
        <w:ind w:firstLine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 Петрову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240" w:lineRule="auto"/>
        <w:ind w:firstLine="54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документ адресуется руководителю организации или его заместителю, наименование организации должно входить в наименование должности адресата. </w:t>
      </w:r>
    </w:p>
    <w:p w:rsidR="00F97BEC" w:rsidRPr="00F97BEC" w:rsidRDefault="00617D58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7BEC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апример:</w:t>
      </w:r>
    </w:p>
    <w:p w:rsidR="00F97BEC" w:rsidRPr="001D1515" w:rsidRDefault="00F97BEC" w:rsidP="00F97BEC">
      <w:pPr>
        <w:autoSpaceDE w:val="0"/>
        <w:autoSpaceDN w:val="0"/>
        <w:adjustRightInd w:val="0"/>
        <w:spacing w:after="0" w:line="240" w:lineRule="auto"/>
        <w:ind w:firstLine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главы Администрации</w:t>
      </w:r>
    </w:p>
    <w:p w:rsidR="00F97BEC" w:rsidRPr="001D1515" w:rsidRDefault="00E43D1D" w:rsidP="00E43D1D">
      <w:pPr>
        <w:autoSpaceDE w:val="0"/>
        <w:autoSpaceDN w:val="0"/>
        <w:adjustRightInd w:val="0"/>
        <w:spacing w:after="0" w:line="240" w:lineRule="auto"/>
        <w:ind w:firstLine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Салават </w:t>
      </w:r>
      <w:r w:rsidR="00F97BEC"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BEC" w:rsidRPr="001D1515" w:rsidRDefault="00F97BEC" w:rsidP="00F97BEC">
      <w:pPr>
        <w:autoSpaceDE w:val="0"/>
        <w:autoSpaceDN w:val="0"/>
        <w:adjustRightInd w:val="0"/>
        <w:spacing w:after="0" w:line="240" w:lineRule="auto"/>
        <w:ind w:firstLine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F97BEC" w:rsidRPr="001D1515" w:rsidRDefault="00E43D1D" w:rsidP="00F97BEC">
      <w:pPr>
        <w:autoSpaceDE w:val="0"/>
        <w:autoSpaceDN w:val="0"/>
        <w:adjustRightInd w:val="0"/>
        <w:spacing w:after="0" w:line="240" w:lineRule="auto"/>
        <w:ind w:firstLine="53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Зуеву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документ адресуется организации, сначала указывается ее наименование, затем почтовый адрес (почтовый адрес может не указываться). </w:t>
      </w:r>
    </w:p>
    <w:p w:rsidR="00F97BEC" w:rsidRPr="001D1515" w:rsidRDefault="00617D58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7BEC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апример:</w:t>
      </w:r>
    </w:p>
    <w:p w:rsidR="00F97BEC" w:rsidRPr="001D1515" w:rsidRDefault="00F97BEC" w:rsidP="00F97BEC">
      <w:pPr>
        <w:autoSpaceDE w:val="0"/>
        <w:autoSpaceDN w:val="0"/>
        <w:adjustRightInd w:val="0"/>
        <w:spacing w:after="0" w:line="240" w:lineRule="auto"/>
        <w:ind w:firstLine="4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регистрационной</w:t>
      </w:r>
    </w:p>
    <w:p w:rsidR="00F97BEC" w:rsidRPr="001D1515" w:rsidRDefault="00F97BEC" w:rsidP="00F97BEC">
      <w:pPr>
        <w:autoSpaceDE w:val="0"/>
        <w:autoSpaceDN w:val="0"/>
        <w:adjustRightInd w:val="0"/>
        <w:spacing w:after="0" w:line="240" w:lineRule="auto"/>
        <w:ind w:firstLine="4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по Республике Башкортостан</w:t>
      </w:r>
    </w:p>
    <w:p w:rsidR="00F97BEC" w:rsidRDefault="00F97BEC" w:rsidP="00041E29">
      <w:pPr>
        <w:autoSpaceDE w:val="0"/>
        <w:autoSpaceDN w:val="0"/>
        <w:adjustRightInd w:val="0"/>
        <w:spacing w:after="0" w:line="360" w:lineRule="auto"/>
        <w:ind w:firstLine="4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Цюрупы, д. 13, Уфа, 450008</w:t>
      </w:r>
    </w:p>
    <w:p w:rsidR="001D1515" w:rsidRPr="001D1515" w:rsidRDefault="001D1515" w:rsidP="00041E29">
      <w:pPr>
        <w:autoSpaceDE w:val="0"/>
        <w:autoSpaceDN w:val="0"/>
        <w:adjustRightInd w:val="0"/>
        <w:spacing w:after="0" w:line="360" w:lineRule="auto"/>
        <w:ind w:firstLine="4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документ отправляется в несколько однородных государственных, муниципальных органов или организаций, их следует указывать обобщенно. </w:t>
      </w:r>
    </w:p>
    <w:p w:rsidR="00912B56" w:rsidRDefault="00912B56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56" w:rsidRDefault="00912B56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BEC" w:rsidRPr="001D1515" w:rsidRDefault="00617D58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F97BEC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апример:</w:t>
      </w:r>
    </w:p>
    <w:p w:rsidR="00F97BEC" w:rsidRPr="001D1515" w:rsidRDefault="00F97BEC" w:rsidP="00F97BEC">
      <w:pPr>
        <w:autoSpaceDE w:val="0"/>
        <w:autoSpaceDN w:val="0"/>
        <w:adjustRightInd w:val="0"/>
        <w:spacing w:after="0" w:line="240" w:lineRule="auto"/>
        <w:ind w:firstLine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Председателям участковых</w:t>
      </w:r>
    </w:p>
    <w:p w:rsidR="00F97BEC" w:rsidRDefault="00F97BEC" w:rsidP="00F97BEC">
      <w:pPr>
        <w:autoSpaceDE w:val="0"/>
        <w:autoSpaceDN w:val="0"/>
        <w:adjustRightInd w:val="0"/>
        <w:spacing w:after="0" w:line="360" w:lineRule="auto"/>
        <w:ind w:firstLine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избирательных комиссий</w:t>
      </w:r>
    </w:p>
    <w:p w:rsidR="001D1515" w:rsidRPr="001D1515" w:rsidRDefault="001D1515" w:rsidP="00F97BEC">
      <w:pPr>
        <w:autoSpaceDE w:val="0"/>
        <w:autoSpaceDN w:val="0"/>
        <w:adjustRightInd w:val="0"/>
        <w:spacing w:after="0" w:line="360" w:lineRule="auto"/>
        <w:ind w:firstLine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адресовании документа физическому лицу вначале указываются фамилия и инициалы получателя, затем почтовый адрес. </w:t>
      </w:r>
    </w:p>
    <w:p w:rsidR="00F97BEC" w:rsidRPr="00F97BEC" w:rsidRDefault="00617D58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7BEC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апример:</w:t>
      </w:r>
    </w:p>
    <w:p w:rsidR="00F97BEC" w:rsidRPr="001D1515" w:rsidRDefault="00F97BEC" w:rsidP="00F97BEC">
      <w:pPr>
        <w:autoSpaceDE w:val="0"/>
        <w:autoSpaceDN w:val="0"/>
        <w:adjustRightInd w:val="0"/>
        <w:spacing w:after="0" w:line="240" w:lineRule="auto"/>
        <w:ind w:firstLine="4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Васильеву В.В.,</w:t>
      </w:r>
    </w:p>
    <w:p w:rsidR="00F97BEC" w:rsidRPr="001D1515" w:rsidRDefault="00F97BEC" w:rsidP="00041E29">
      <w:pPr>
        <w:autoSpaceDE w:val="0"/>
        <w:autoSpaceDN w:val="0"/>
        <w:adjustRightInd w:val="0"/>
        <w:spacing w:after="0" w:line="360" w:lineRule="auto"/>
        <w:ind w:firstLine="4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E43D1D"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Свердлова, д. 45, кв. 5, Уфа, 450067</w:t>
      </w:r>
    </w:p>
    <w:p w:rsidR="00F53FFD" w:rsidRPr="00041E29" w:rsidRDefault="00F53FFD" w:rsidP="00041E29">
      <w:pPr>
        <w:autoSpaceDE w:val="0"/>
        <w:autoSpaceDN w:val="0"/>
        <w:adjustRightInd w:val="0"/>
        <w:spacing w:after="0" w:line="360" w:lineRule="auto"/>
        <w:ind w:firstLine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7BEC" w:rsidRPr="00F97BEC" w:rsidRDefault="00F97BEC" w:rsidP="009B256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не должен содержать более четырех адресатов. Слово «копия» перед вторым, третьим</w:t>
      </w:r>
      <w:r w:rsidR="00F53FFD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четвертым адресатом не указывается</w:t>
      </w:r>
      <w:r w:rsidR="009B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документа более чем в четыре адреса составляется список рассылки, а на каждом экземпляре документа указывается только один адрес.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Реквизит «Гриф утверждения документа»</w:t>
      </w:r>
    </w:p>
    <w:p w:rsidR="00F53FFD" w:rsidRPr="00F97BEC" w:rsidRDefault="00F97BEC" w:rsidP="009B256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может утверждаться должностным лицом или специально издаваемым документом. Гриф утверждения документа располагают в</w:t>
      </w:r>
      <w:r w:rsidR="009B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верхнем углу документа. </w:t>
      </w: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документ утверждается конкретным должностным лицом, то реквизит «Гриф утверждения документа» состоит из следу</w:t>
      </w:r>
      <w:r w:rsidR="00F53FFD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элементов: слово УТВЕРЖДАЮ</w:t>
      </w: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кавычек и прописными буквами), наименование должности, подпись, инициалы и фамилия лица, утвердившего документ, и дата утверждения. </w:t>
      </w:r>
    </w:p>
    <w:p w:rsidR="00F97BEC" w:rsidRPr="00F97BEC" w:rsidRDefault="00617D58" w:rsidP="00E43D1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7BEC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апример:</w:t>
      </w:r>
    </w:p>
    <w:p w:rsidR="00F97BEC" w:rsidRPr="001D1515" w:rsidRDefault="00E43D1D" w:rsidP="00E43D1D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F97BEC"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E43D1D" w:rsidRPr="001D1515" w:rsidRDefault="009F4203" w:rsidP="004D4875">
      <w:pPr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D4875"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1D"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4D4875"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FBD"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43D1D"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ерриториальной</w:t>
      </w:r>
      <w:r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1D"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</w:t>
      </w:r>
    </w:p>
    <w:p w:rsidR="00E43D1D" w:rsidRPr="001D1515" w:rsidRDefault="009F4203" w:rsidP="009F4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E43D1D"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городского округа город Салават </w:t>
      </w:r>
    </w:p>
    <w:p w:rsidR="00F97BEC" w:rsidRPr="001D1515" w:rsidRDefault="009F4203" w:rsidP="00E43D1D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97BEC"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</w:p>
    <w:p w:rsidR="00F97BEC" w:rsidRPr="001D1515" w:rsidRDefault="00F97BEC" w:rsidP="00E43D1D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  _________________</w:t>
      </w:r>
    </w:p>
    <w:p w:rsidR="00F97BEC" w:rsidRPr="001D1515" w:rsidRDefault="009F4203" w:rsidP="00E43D1D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97BEC"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      инициалы, фамилия</w:t>
      </w:r>
    </w:p>
    <w:p w:rsidR="00F97BEC" w:rsidRPr="001D1515" w:rsidRDefault="001D1515" w:rsidP="00F97BEC">
      <w:pPr>
        <w:autoSpaceDE w:val="0"/>
        <w:autoSpaceDN w:val="0"/>
        <w:adjustRightInd w:val="0"/>
        <w:spacing w:after="0" w:line="360" w:lineRule="auto"/>
        <w:ind w:firstLine="4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F97BEC"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утве</w:t>
      </w:r>
      <w:r w:rsidR="00F53FFD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рждении документа протоколом, решением</w:t>
      </w: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</w:t>
      </w:r>
      <w:r w:rsidR="00F53FFD">
        <w:rPr>
          <w:rFonts w:ascii="Times New Roman" w:eastAsia="Times New Roman" w:hAnsi="Times New Roman" w:cs="Times New Roman"/>
          <w:sz w:val="28"/>
          <w:szCs w:val="28"/>
          <w:lang w:eastAsia="ru-RU"/>
        </w:rPr>
        <w:t>ф утверждения состоит из слова УТВЕРЖДЕН (УТВЕРЖДЕНА, УТВЕРЖДЕН</w:t>
      </w:r>
      <w:r w:rsidR="001D1515">
        <w:rPr>
          <w:rFonts w:ascii="Times New Roman" w:eastAsia="Times New Roman" w:hAnsi="Times New Roman" w:cs="Times New Roman"/>
          <w:sz w:val="28"/>
          <w:szCs w:val="28"/>
          <w:lang w:eastAsia="ru-RU"/>
        </w:rPr>
        <w:t>Ы или УТВЕРЖДЕНО</w:t>
      </w: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наименования утверждающего документа в творительном падеже, его даты и номера. </w:t>
      </w:r>
    </w:p>
    <w:p w:rsidR="00F97BEC" w:rsidRPr="00F97BEC" w:rsidRDefault="00617D58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F97BEC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апример:</w:t>
      </w:r>
    </w:p>
    <w:p w:rsidR="00F97BEC" w:rsidRPr="001D1515" w:rsidRDefault="00F97BEC" w:rsidP="00F97BEC">
      <w:pPr>
        <w:autoSpaceDE w:val="0"/>
        <w:autoSpaceDN w:val="0"/>
        <w:adjustRightInd w:val="0"/>
        <w:spacing w:after="0" w:line="240" w:lineRule="auto"/>
        <w:ind w:firstLine="4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F97BEC" w:rsidRPr="001D1515" w:rsidRDefault="00650FBD" w:rsidP="00F97BEC">
      <w:pPr>
        <w:autoSpaceDE w:val="0"/>
        <w:autoSpaceDN w:val="0"/>
        <w:adjustRightInd w:val="0"/>
        <w:spacing w:after="0" w:line="240" w:lineRule="auto"/>
        <w:ind w:firstLine="4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т</w:t>
      </w:r>
      <w:r w:rsidR="00F97BEC"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ерриториальной  избирательной</w:t>
      </w:r>
    </w:p>
    <w:p w:rsidR="00F97BEC" w:rsidRPr="001D1515" w:rsidRDefault="00041E29" w:rsidP="00F97BEC">
      <w:pPr>
        <w:autoSpaceDE w:val="0"/>
        <w:autoSpaceDN w:val="0"/>
        <w:adjustRightInd w:val="0"/>
        <w:spacing w:after="0" w:line="240" w:lineRule="auto"/>
        <w:ind w:firstLine="4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городского округа город Салават</w:t>
      </w:r>
      <w:r w:rsidR="00F97BEC"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BEC" w:rsidRPr="001D1515" w:rsidRDefault="00041E29" w:rsidP="00F97BEC">
      <w:pPr>
        <w:autoSpaceDE w:val="0"/>
        <w:autoSpaceDN w:val="0"/>
        <w:adjustRightInd w:val="0"/>
        <w:spacing w:after="0" w:line="240" w:lineRule="auto"/>
        <w:ind w:firstLine="4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F97BEC" w:rsidRPr="001D1515" w:rsidRDefault="00BE46A2" w:rsidP="00F97BEC">
      <w:pPr>
        <w:autoSpaceDE w:val="0"/>
        <w:autoSpaceDN w:val="0"/>
        <w:adjustRightInd w:val="0"/>
        <w:spacing w:after="0" w:line="360" w:lineRule="auto"/>
        <w:ind w:firstLine="4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января 2016 года</w:t>
      </w:r>
      <w:r w:rsidR="001D1515"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11/3</w:t>
      </w:r>
      <w:r w:rsidR="00F97BEC"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BEC" w:rsidRPr="00F97BEC" w:rsidRDefault="00F97BEC" w:rsidP="001D1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BEC" w:rsidRPr="00F97BEC" w:rsidRDefault="00F97BEC" w:rsidP="001D151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Реквизит «Резолюция» </w:t>
      </w:r>
    </w:p>
    <w:p w:rsidR="00F97BEC" w:rsidRPr="00F97BEC" w:rsidRDefault="00F97BEC" w:rsidP="001D151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на отдельном листе формата А6 (105x147), приложенном к документу, или непосредственно на документе. Резолюция включает фамилии и инициалы исполнителей, при необходимости, - содержание поручения, ср</w:t>
      </w:r>
      <w:r w:rsidR="00E4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исполнения, подпись и дату. </w:t>
      </w:r>
    </w:p>
    <w:p w:rsidR="00F97BEC" w:rsidRPr="00F97BEC" w:rsidRDefault="00617D58" w:rsidP="001D151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7BEC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апример:</w:t>
      </w:r>
    </w:p>
    <w:p w:rsidR="00F97BEC" w:rsidRPr="001D1515" w:rsidRDefault="00F97BEC" w:rsidP="001D1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Иванову И.И., Петрову П.П.</w:t>
      </w:r>
    </w:p>
    <w:p w:rsidR="00F97BEC" w:rsidRPr="001D1515" w:rsidRDefault="00F97BEC" w:rsidP="001D1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</w:t>
      </w:r>
      <w:r w:rsidR="00E43D1D"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одготовить проект письма к 21.11</w:t>
      </w:r>
      <w:r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E43D1D"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>015</w:t>
      </w:r>
    </w:p>
    <w:p w:rsidR="00F97BEC" w:rsidRPr="001D1515" w:rsidRDefault="00F97BEC" w:rsidP="001D1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_______________личная подпись</w:t>
      </w:r>
    </w:p>
    <w:p w:rsidR="00F97BEC" w:rsidRPr="001D1515" w:rsidRDefault="00E43D1D" w:rsidP="001D1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</w:t>
      </w:r>
      <w:r w:rsidR="00F97BEC"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когда поручение дается двум и нескольким лицам, равным по должности, основным исполнителем является лицо, указанное в поручении первым. Ему предоставляется право созыва соисполнителей и координация их работы.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Реквизит «Заголовок к тексту»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Заголовок к тексту должен быть кратким, точно передавать содержание документа. Заголовок должен  быть согласован с наименованием вида документа. 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Заголовок может отвечать на вопросы: «о чем (о ком)?». </w:t>
      </w:r>
    </w:p>
    <w:p w:rsidR="00F97BEC" w:rsidRPr="00F97BEC" w:rsidRDefault="00617D58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7BEC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апример: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aps/>
          <w:lang w:eastAsia="ru-RU"/>
        </w:rPr>
      </w:pPr>
      <w:r w:rsidRPr="00F97BEC">
        <w:rPr>
          <w:rFonts w:ascii="Arial" w:eastAsia="Times New Roman" w:hAnsi="Arial" w:cs="Arial"/>
          <w:caps/>
          <w:lang w:eastAsia="ru-RU"/>
        </w:rPr>
        <w:t xml:space="preserve"> </w:t>
      </w:r>
    </w:p>
    <w:p w:rsidR="00F97BEC" w:rsidRPr="001D1515" w:rsidRDefault="00F97BEC" w:rsidP="00F97B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уничтожении документов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«чего (кого)?». </w:t>
      </w:r>
    </w:p>
    <w:p w:rsidR="00F97BEC" w:rsidRPr="001D1515" w:rsidRDefault="00617D58" w:rsidP="00F97B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</w:t>
      </w:r>
      <w:r w:rsidR="00F97BEC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апример:</w:t>
      </w:r>
      <w:r w:rsidR="00F97BEC" w:rsidRPr="00F97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F97BEC" w:rsidRPr="00F97B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97BEC" w:rsidRPr="001D1515" w:rsidRDefault="00F97BEC" w:rsidP="00F97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члена</w:t>
      </w:r>
    </w:p>
    <w:p w:rsidR="00F97BEC" w:rsidRPr="001D1515" w:rsidRDefault="00F97BEC" w:rsidP="00F97B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15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участковой избирательной комиссии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Заголовок, состоящий из двух и более строк, печатается через один межстрочный интервал, точка в конце заголовка не ставится. Заголовок располагается на первом листе </w:t>
      </w:r>
      <w:r w:rsidR="00617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текстом документа по центру, а при оформлении письма – от границы левого поля.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оформленные на бланках формата А5, телеграммы не озаглавливаются.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Реквизит «Текст документа»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оформляют в виде анкеты, таблицы, связного текста или в виде соединения этих структур.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документа должен, как правило, состоять из двух частей. В первой части указываются причины, основания, цели составления документа, во второй (заключительной) - решения, выводы, просьбы, предложения, рекомендации.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документа может содержать только заключительную часть (например, распоряжение - распорядительную часть без констатирующей, письмо</w:t>
      </w:r>
      <w:r w:rsidR="00617D5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заявление</w:t>
      </w: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просьбу без пояснения). 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документа, подготовленного на основании документов других организаций или ранее изданных документов, обязательно указываются их реквизиты: наименование документа, наименование организации - автора документа, дату</w:t>
      </w:r>
      <w:r w:rsidR="0061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или утверждения документа</w:t>
      </w: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регистрационный номер</w:t>
      </w:r>
      <w:r w:rsidR="0061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заголовок </w:t>
      </w:r>
      <w:r w:rsidR="00617D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заключенный в кавычки</w:t>
      </w: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документов большого объема могут делиться на разделы, подразделы и пункты, которые нумеруют арабскими цифрами. </w:t>
      </w:r>
    </w:p>
    <w:p w:rsidR="00617D58" w:rsidRDefault="00617D58" w:rsidP="00F97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7BEC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апример:</w:t>
      </w:r>
      <w:r w:rsidR="00F97BEC" w:rsidRPr="00F97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F97BEC" w:rsidRPr="00617D58" w:rsidRDefault="00F97BEC" w:rsidP="00F97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7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617D58" w:rsidRPr="00617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7D5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Раздел</w:t>
      </w:r>
    </w:p>
    <w:p w:rsidR="00F97BEC" w:rsidRPr="00617D58" w:rsidRDefault="00F97BEC" w:rsidP="00F97BEC">
      <w:pPr>
        <w:autoSpaceDE w:val="0"/>
        <w:autoSpaceDN w:val="0"/>
        <w:adjustRightInd w:val="0"/>
        <w:spacing w:after="0" w:line="240" w:lineRule="auto"/>
        <w:ind w:firstLine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1.1. Подраздел</w:t>
      </w:r>
    </w:p>
    <w:p w:rsidR="00F97BEC" w:rsidRPr="00617D58" w:rsidRDefault="00F97BEC" w:rsidP="00F97BEC">
      <w:pPr>
        <w:autoSpaceDE w:val="0"/>
        <w:autoSpaceDN w:val="0"/>
        <w:adjustRightInd w:val="0"/>
        <w:spacing w:after="0" w:line="240" w:lineRule="auto"/>
        <w:ind w:firstLine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1.1.1. Пункт</w:t>
      </w:r>
    </w:p>
    <w:p w:rsidR="00617D58" w:rsidRPr="00F97BEC" w:rsidRDefault="00617D58" w:rsidP="00F97BEC">
      <w:pPr>
        <w:autoSpaceDE w:val="0"/>
        <w:autoSpaceDN w:val="0"/>
        <w:adjustRightInd w:val="0"/>
        <w:spacing w:after="0" w:line="240" w:lineRule="auto"/>
        <w:ind w:firstLine="18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внутри пунктов не нумеруются.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и строки таблиц должны иметь заголовки, выраженные именем существительным в именительном падеже. Если таблица печатается более </w:t>
      </w: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чем на одной странице, графы таблицы должны быть пронумерованы, а на следующих страницах должны быть напечатаны только номера этих граф.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письмах используют следующие формы изложения: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первого лица множественного числа; 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F97BEC" w:rsidRPr="00617D58" w:rsidRDefault="00617D58" w:rsidP="00F97BEC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58">
        <w:rPr>
          <w:rFonts w:ascii="Times New Roman" w:eastAsia="Times New Roman" w:hAnsi="Times New Roman" w:cs="Times New Roman"/>
          <w:sz w:val="24"/>
          <w:szCs w:val="24"/>
          <w:lang w:eastAsia="ru-RU"/>
        </w:rPr>
        <w:t>(«П</w:t>
      </w:r>
      <w:r w:rsidR="00F97BEC" w:rsidRPr="00617D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росим направить</w:t>
      </w:r>
      <w:r w:rsidRPr="0061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информацию…», «Н</w:t>
      </w:r>
      <w:r w:rsidR="00F97BEC" w:rsidRPr="00617D5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аправляем на рассмотрение</w:t>
      </w:r>
      <w:r w:rsidRPr="0061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проект…</w:t>
      </w:r>
      <w:r w:rsidR="00F97BEC" w:rsidRPr="00617D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17D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от первого лица единственного числа;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F97BEC" w:rsidRPr="00D332E2" w:rsidRDefault="00D332E2" w:rsidP="00F97BEC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332E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</w:t>
      </w:r>
      <w:r w:rsidR="00F97BEC" w:rsidRPr="00D332E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«считаю необходимым</w:t>
      </w:r>
      <w:r w:rsidRPr="00D332E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…</w:t>
      </w:r>
      <w:r w:rsidR="00F97BEC" w:rsidRPr="00D332E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», «прошу выделить</w:t>
      </w:r>
      <w:r w:rsidRPr="00D332E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…</w:t>
      </w:r>
      <w:r w:rsidR="00F97BEC" w:rsidRPr="00D332E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»</w:t>
      </w:r>
      <w:r w:rsidRPr="00D332E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от третьего лица единственного числа.</w:t>
      </w:r>
    </w:p>
    <w:p w:rsidR="00F97BEC" w:rsidRPr="00F97BEC" w:rsidRDefault="00D332E2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7BEC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апример:</w:t>
      </w:r>
    </w:p>
    <w:p w:rsidR="00F97BEC" w:rsidRPr="00D332E2" w:rsidRDefault="00D332E2" w:rsidP="00D332E2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332E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r w:rsidR="00F97BEC" w:rsidRPr="00D332E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</w:t>
      </w:r>
      <w:r w:rsidRPr="00D332E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территориальная к</w:t>
      </w:r>
      <w:r w:rsidR="00F97BEC" w:rsidRPr="00D332E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омиссия </w:t>
      </w:r>
      <w:r w:rsidRPr="00D332E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не </w:t>
      </w:r>
      <w:r w:rsidR="00F97BEC" w:rsidRPr="00D332E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считает возможным</w:t>
      </w:r>
      <w:r w:rsidRPr="00D332E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…</w:t>
      </w:r>
      <w:r w:rsidR="00F97BEC" w:rsidRPr="00D332E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</w:t>
      </w:r>
      <w:r w:rsidRPr="00D332E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«территориальная комиссия предлагает рассмотреть возможность…»)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 Реквизит «Отметка о наличии приложений»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Этот реквизит располагается от границы левого поля после текста перед подписью.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документ имеет приложения, названные в тексте, отметка о наличии приложений оформляется по следующей форме:</w:t>
      </w:r>
    </w:p>
    <w:p w:rsidR="00F97BEC" w:rsidRPr="00DA5A45" w:rsidRDefault="00CC6B52" w:rsidP="00DA5A4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  <w:r w:rsidR="00F97BEC" w:rsidRPr="00F97BE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97BEC" w:rsidRPr="00D3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на </w:t>
      </w:r>
      <w:smartTag w:uri="urn:schemas-microsoft-com:office:smarttags" w:element="metricconverter">
        <w:smartTagPr>
          <w:attr w:name="ProductID" w:val="5 л"/>
        </w:smartTagPr>
        <w:r w:rsidR="00F97BEC" w:rsidRPr="00D332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л</w:t>
        </w:r>
      </w:smartTag>
      <w:r w:rsidR="00F97BEC" w:rsidRPr="00D332E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 экз.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документ имеет приложения, не названные в тексте, то указывают его  наименование, число листов и количество экземпляров, при наличии нескольких приложений их нумеруют. </w:t>
      </w:r>
    </w:p>
    <w:p w:rsidR="00F97BEC" w:rsidRPr="00F97BEC" w:rsidRDefault="00D332E2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7BEC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апример:</w:t>
      </w:r>
    </w:p>
    <w:p w:rsidR="00F97BEC" w:rsidRPr="00D332E2" w:rsidRDefault="00CC6B52" w:rsidP="00F97BEC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F97BEC" w:rsidRPr="00F97B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BEC" w:rsidRPr="00D3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  <w:r w:rsidR="00D3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BEC" w:rsidRPr="00D3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Положение  об  Экспертной комиссии на </w:t>
      </w:r>
      <w:smartTag w:uri="urn:schemas-microsoft-com:office:smarttags" w:element="metricconverter">
        <w:smartTagPr>
          <w:attr w:name="ProductID" w:val="12 л"/>
        </w:smartTagPr>
        <w:r w:rsidR="00F97BEC" w:rsidRPr="00D332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л</w:t>
        </w:r>
      </w:smartTag>
      <w:r w:rsidR="00F97BEC" w:rsidRPr="00D332E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 экз.</w:t>
      </w:r>
    </w:p>
    <w:p w:rsidR="00F97BEC" w:rsidRPr="00D332E2" w:rsidRDefault="00F97BEC" w:rsidP="00D332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C6B52" w:rsidRPr="00D3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3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3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3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Примерная номенклатура дел на </w:t>
      </w:r>
      <w:smartTag w:uri="urn:schemas-microsoft-com:office:smarttags" w:element="metricconverter">
        <w:smartTagPr>
          <w:attr w:name="ProductID" w:val="4 л"/>
        </w:smartTagPr>
        <w:r w:rsidRPr="00D332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л</w:t>
        </w:r>
      </w:smartTag>
      <w:r w:rsidR="00D332E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 экз.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приложения сброшюрованы, то количество листов не указывается.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приложение направляется не во все указанные в документе адреса, то отметка о наличии приложения оформляется по следующей форме:</w:t>
      </w:r>
    </w:p>
    <w:p w:rsidR="00F97BEC" w:rsidRPr="00D332E2" w:rsidRDefault="00CC6B52" w:rsidP="00D332E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97BEC" w:rsidRPr="00F97BE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97BEC" w:rsidRPr="00D3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на </w:t>
      </w:r>
      <w:smartTag w:uri="urn:schemas-microsoft-com:office:smarttags" w:element="metricconverter">
        <w:smartTagPr>
          <w:attr w:name="ProductID" w:val="6 л"/>
        </w:smartTagPr>
        <w:r w:rsidR="00F97BEC" w:rsidRPr="00D332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л</w:t>
        </w:r>
      </w:smartTag>
      <w:r w:rsidR="00F97BEC" w:rsidRPr="00D3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32E2">
        <w:rPr>
          <w:rFonts w:ascii="Times New Roman" w:eastAsia="Times New Roman" w:hAnsi="Times New Roman" w:cs="Times New Roman"/>
          <w:sz w:val="24"/>
          <w:szCs w:val="24"/>
          <w:lang w:eastAsia="ru-RU"/>
        </w:rPr>
        <w:t>в 2 экз. только в первый адрес.</w:t>
      </w:r>
    </w:p>
    <w:p w:rsidR="00CC6B52" w:rsidRDefault="00F97BEC" w:rsidP="00CC6B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к документу прилагается другой документ, также имеющий приложение, то отметка о наличии приложения</w:t>
      </w:r>
      <w:r w:rsidR="00CC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следующим образом:</w:t>
      </w:r>
    </w:p>
    <w:p w:rsidR="00F97BEC" w:rsidRPr="00D332E2" w:rsidRDefault="00CC6B52" w:rsidP="00CC6B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97BEC" w:rsidRPr="00D3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письмо территориальной избирательной комиссии  муниципального района </w:t>
      </w:r>
      <w:r w:rsidR="00650FBD" w:rsidRPr="00D332E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Уфимский район от 14.10.2015</w:t>
      </w:r>
      <w:r w:rsidR="00F97BEC" w:rsidRPr="00D332E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№ 35-01 и приложение к нему, всего на </w:t>
      </w:r>
      <w:smartTag w:uri="urn:schemas-microsoft-com:office:smarttags" w:element="metricconverter">
        <w:smartTagPr>
          <w:attr w:name="ProductID" w:val="8 л"/>
        </w:smartTagPr>
        <w:r w:rsidR="00F97BEC" w:rsidRPr="00D332E2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8 л</w:t>
        </w:r>
      </w:smartTag>
      <w:r w:rsidR="00F97BEC" w:rsidRPr="00D332E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left="1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решениях сведения о наличии приложений указываются в тексте. </w:t>
      </w:r>
    </w:p>
    <w:p w:rsidR="00F97BEC" w:rsidRPr="00F97BEC" w:rsidRDefault="00D332E2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7BEC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апример: </w:t>
      </w:r>
    </w:p>
    <w:p w:rsidR="00F97BEC" w:rsidRPr="00D332E2" w:rsidRDefault="00F97BEC" w:rsidP="00F97BEC">
      <w:pPr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E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«Разработать и представить проект плана по форме, указанной в приложении № 1»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240" w:lineRule="auto"/>
        <w:ind w:left="34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документе, к которому относится приложение, оно не утверждается, а просто содержится ссылка на него, то в правом верхнем углу указывается, к какому решению приложение относится: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BEC" w:rsidRPr="00D332E2" w:rsidRDefault="00F97BEC" w:rsidP="00F97BEC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97BEC" w:rsidRPr="00D332E2" w:rsidRDefault="00F97BEC" w:rsidP="00F97BEC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E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территориальной избирательной</w:t>
      </w:r>
    </w:p>
    <w:p w:rsidR="00D332E2" w:rsidRDefault="00650FBD" w:rsidP="00F97BEC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городского округа город Салават </w:t>
      </w:r>
    </w:p>
    <w:p w:rsidR="00F97BEC" w:rsidRPr="00D332E2" w:rsidRDefault="00650FBD" w:rsidP="00F97BEC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F97BEC" w:rsidRPr="00D332E2" w:rsidRDefault="00650FBD" w:rsidP="00F97BEC">
      <w:pPr>
        <w:autoSpaceDE w:val="0"/>
        <w:autoSpaceDN w:val="0"/>
        <w:adjustRightInd w:val="0"/>
        <w:spacing w:after="0" w:line="48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7 сентября 2015</w:t>
      </w:r>
      <w:r w:rsidR="00BE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97BEC" w:rsidRPr="00D3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27/7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нескольких приложений они нумеруются. </w:t>
      </w:r>
    </w:p>
    <w:p w:rsidR="00F97BEC" w:rsidRPr="00F97BEC" w:rsidRDefault="00D332E2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7BEC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апример:</w:t>
      </w:r>
    </w:p>
    <w:p w:rsidR="00F97BEC" w:rsidRPr="009A7315" w:rsidRDefault="00F97BEC" w:rsidP="00F97BEC">
      <w:pPr>
        <w:autoSpaceDE w:val="0"/>
        <w:autoSpaceDN w:val="0"/>
        <w:adjustRightInd w:val="0"/>
        <w:spacing w:after="0" w:line="360" w:lineRule="auto"/>
        <w:ind w:firstLine="558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A7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9A731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№ 1, 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9A731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№</w:t>
      </w:r>
      <w:r w:rsidR="009A7315" w:rsidRPr="009A731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9A731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2</w:t>
      </w:r>
      <w:r w:rsidRPr="00F97BEC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 </w:t>
      </w:r>
      <w:r w:rsidR="009A7315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 </w:t>
      </w:r>
      <w:r w:rsidRPr="009A731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далее.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«Приложение» помещается в правом вернем углу текста документа, его  можно также печатать прописными буквами и центрировать.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 Реквизит «Подпись»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документе ставится подпись и указывается должность, инициалы и фамилия подписавшего его лица.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состав реквизита «Подпись» входят: наименование должности лица, подписывающего документ, его личная подпись,</w:t>
      </w:r>
      <w:r w:rsidR="009A73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которая оформляется синими или черными чернилами,</w:t>
      </w:r>
      <w:r w:rsidRPr="00F97B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расшифровка подписи (инициалы, фамилия).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документ оформляется на бланке ТИК, то реквизит «Подпись» включает сокращенное наименование должности лица, подписывающего </w:t>
      </w: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документ, его личную подпись, расшифровку подписи (инициалы и фамилию). </w:t>
      </w:r>
    </w:p>
    <w:p w:rsidR="00F97BEC" w:rsidRPr="00F97BEC" w:rsidRDefault="009A7315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7BEC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апример:</w:t>
      </w:r>
    </w:p>
    <w:p w:rsidR="00F97BEC" w:rsidRPr="004A4A7E" w:rsidRDefault="009B2561" w:rsidP="009B25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BEC"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                         </w:t>
      </w: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97BEC"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/личная подпись/   /инициалы, фамилия/</w:t>
      </w:r>
    </w:p>
    <w:p w:rsidR="00650FBD" w:rsidRPr="00F97BEC" w:rsidRDefault="00650FBD" w:rsidP="00F97BEC">
      <w:pPr>
        <w:autoSpaceDE w:val="0"/>
        <w:autoSpaceDN w:val="0"/>
        <w:adjustRightInd w:val="0"/>
        <w:spacing w:after="0" w:line="360" w:lineRule="auto"/>
        <w:ind w:firstLine="1620"/>
        <w:jc w:val="both"/>
        <w:rPr>
          <w:rFonts w:ascii="Arial" w:eastAsia="Times New Roman" w:hAnsi="Arial" w:cs="Arial"/>
          <w:lang w:eastAsia="ru-RU"/>
        </w:rPr>
      </w:pP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может быть подписан исполняющим обязанности должностного лица. В этом случае указывается фактическая должность лица, подписавшего документ, либо ставится обозначение «И.о.» Не допускается ставить предлог «за», надпись от руки «Зам.» или косую черту перед наименованием должности.</w:t>
      </w:r>
    </w:p>
    <w:p w:rsidR="00F97BEC" w:rsidRPr="00F97BEC" w:rsidRDefault="009A7315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документ</w:t>
      </w:r>
      <w:r w:rsidR="00F97BEC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не на бланке, то реквизит «Подпись» содержит полное наименование должности лица, подписавшего документ, его личную подпись, расшифровку подписи (инициалы и фамилию). 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BEC" w:rsidRPr="00F97BEC" w:rsidRDefault="009A7315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F97BEC" w:rsidRPr="00F97BEC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апример:</w:t>
      </w:r>
    </w:p>
    <w:p w:rsidR="009A7315" w:rsidRPr="004A4A7E" w:rsidRDefault="009A7315" w:rsidP="00F97BE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F97BEC"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9A7315" w:rsidRPr="004A4A7E" w:rsidRDefault="00F97BEC" w:rsidP="009A731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</w:t>
      </w:r>
      <w:r w:rsidR="00650FBD"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</w:p>
    <w:p w:rsidR="00650FBD" w:rsidRPr="004A4A7E" w:rsidRDefault="009A7315" w:rsidP="009A731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50FBD"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Салават </w:t>
      </w:r>
    </w:p>
    <w:p w:rsidR="00F97BEC" w:rsidRPr="004A4A7E" w:rsidRDefault="009A7315" w:rsidP="00617F5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50FBD"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17F5B"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97BEC"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>/личная подпись/      /инициалы, фамилия/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подписании документа несколькими должностными лицами их подписи располагаются одна под другой в последовательности, соответствующей занимаемой должности, если документ оформлен на бланке. </w:t>
      </w:r>
    </w:p>
    <w:p w:rsidR="00F97BEC" w:rsidRDefault="009A7315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7BEC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апример:</w:t>
      </w:r>
    </w:p>
    <w:p w:rsidR="009A7315" w:rsidRPr="00F97BEC" w:rsidRDefault="009A7315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BEC" w:rsidRPr="00F97BEC" w:rsidRDefault="00F97BEC" w:rsidP="00F97BEC">
      <w:pPr>
        <w:autoSpaceDE w:val="0"/>
        <w:autoSpaceDN w:val="0"/>
        <w:adjustRightInd w:val="0"/>
        <w:spacing w:after="0" w:line="240" w:lineRule="auto"/>
        <w:ind w:firstLine="1800"/>
        <w:rPr>
          <w:rFonts w:ascii="Arial" w:eastAsia="Times New Roman" w:hAnsi="Arial" w:cs="Arial"/>
          <w:lang w:eastAsia="ru-RU"/>
        </w:rPr>
      </w:pPr>
    </w:p>
    <w:p w:rsidR="00F97BEC" w:rsidRPr="004A4A7E" w:rsidRDefault="009B2561" w:rsidP="009B25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7BEC"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                     </w:t>
      </w: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7BEC"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/личная подпись/        /инициалы, фамилия/</w:t>
      </w:r>
    </w:p>
    <w:p w:rsidR="00F97BEC" w:rsidRPr="004A4A7E" w:rsidRDefault="009B2561" w:rsidP="009B25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97BEC"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               </w:t>
      </w:r>
      <w:r w:rsid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97BEC"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/личная подпись/        /инициалы, фамилия/</w:t>
      </w:r>
    </w:p>
    <w:p w:rsidR="00F97BEC" w:rsidRPr="004A4A7E" w:rsidRDefault="00F97BEC" w:rsidP="00F97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документе, подготовленном комиссией, созданной для решения того или иного вопроса, подписи располагаются одна под другой. Первым указывается председатель ТИК, а фамилии членов ТИК располагаются в алфавитном порядке. 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Например:</w:t>
      </w:r>
    </w:p>
    <w:p w:rsidR="00F97BEC" w:rsidRPr="004A4A7E" w:rsidRDefault="00F97BEC" w:rsidP="00F97BEC">
      <w:pPr>
        <w:autoSpaceDE w:val="0"/>
        <w:autoSpaceDN w:val="0"/>
        <w:adjustRightInd w:val="0"/>
        <w:spacing w:after="0" w:line="240" w:lineRule="auto"/>
        <w:ind w:firstLine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ТИК                    </w:t>
      </w:r>
      <w:r w:rsid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/личная подпись/   /инициалы, фамилия/</w:t>
      </w:r>
    </w:p>
    <w:p w:rsidR="00F97BEC" w:rsidRPr="004A4A7E" w:rsidRDefault="00F97BEC" w:rsidP="00F97BEC">
      <w:pPr>
        <w:autoSpaceDE w:val="0"/>
        <w:autoSpaceDN w:val="0"/>
        <w:adjustRightInd w:val="0"/>
        <w:spacing w:after="0" w:line="240" w:lineRule="auto"/>
        <w:ind w:firstLine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ТИК                            </w:t>
      </w:r>
      <w:r w:rsid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/личная подпись/   /инициалы, фамилия/  </w:t>
      </w: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/личная подпись/   /инициалы, фамилия/ </w:t>
      </w: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>/личная подпись/   /инициалы, фамилия/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документ составлен как прилагаемая к основному документу справка или информация, вместо подписи под текстом документа, как правило, указывается название соответствующей рабочей группы ТИК,  которой подготовлена справка или информация.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подписании документа несколькими лицами, занимающими равные должности, их подписи располагают на одном уровне. </w:t>
      </w:r>
    </w:p>
    <w:p w:rsidR="00F97BEC" w:rsidRPr="00F97BEC" w:rsidRDefault="009A7315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7BEC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F97BEC" w:rsidRPr="00F97BEC" w:rsidTr="00F97BEC">
        <w:trPr>
          <w:jc w:val="center"/>
        </w:trPr>
        <w:tc>
          <w:tcPr>
            <w:tcW w:w="4606" w:type="dxa"/>
          </w:tcPr>
          <w:p w:rsidR="00F97BEC" w:rsidRPr="004A4A7E" w:rsidRDefault="00F97BEC" w:rsidP="00F97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ТИК</w:t>
            </w:r>
          </w:p>
          <w:p w:rsidR="00F97BEC" w:rsidRPr="004A4A7E" w:rsidRDefault="00F97BEC" w:rsidP="00F97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     __________________</w:t>
            </w:r>
          </w:p>
        </w:tc>
        <w:tc>
          <w:tcPr>
            <w:tcW w:w="4820" w:type="dxa"/>
          </w:tcPr>
          <w:p w:rsidR="00F97BEC" w:rsidRPr="004A4A7E" w:rsidRDefault="00F97BEC" w:rsidP="00F97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 ТИК</w:t>
            </w:r>
          </w:p>
          <w:p w:rsidR="00F97BEC" w:rsidRPr="004A4A7E" w:rsidRDefault="00F97BEC" w:rsidP="00F97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     __________________</w:t>
            </w:r>
          </w:p>
        </w:tc>
      </w:tr>
      <w:tr w:rsidR="00F97BEC" w:rsidRPr="00F97BEC" w:rsidTr="00F97BEC">
        <w:trPr>
          <w:jc w:val="center"/>
        </w:trPr>
        <w:tc>
          <w:tcPr>
            <w:tcW w:w="4606" w:type="dxa"/>
          </w:tcPr>
          <w:p w:rsidR="00F97BEC" w:rsidRPr="004A4A7E" w:rsidRDefault="00F97BEC" w:rsidP="00F97BE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/личная подпись/  /инициалы, фамилия/</w:t>
            </w:r>
          </w:p>
        </w:tc>
        <w:tc>
          <w:tcPr>
            <w:tcW w:w="4820" w:type="dxa"/>
          </w:tcPr>
          <w:p w:rsidR="00F97BEC" w:rsidRPr="004A4A7E" w:rsidRDefault="00F97BEC" w:rsidP="00F97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/личная подпись/   /инициалы, фамилия/</w:t>
            </w:r>
          </w:p>
          <w:p w:rsidR="00F97BEC" w:rsidRPr="004A4A7E" w:rsidRDefault="00F97BEC" w:rsidP="00F97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7BEC" w:rsidRPr="00F97BEC" w:rsidRDefault="00F97BEC" w:rsidP="00F97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2.2.10. Реквизит «Гриф согласования документа» </w:t>
      </w:r>
    </w:p>
    <w:p w:rsidR="00F97BEC" w:rsidRPr="00F97BEC" w:rsidRDefault="009A7315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слова СОГЛАСОВАНО </w:t>
      </w:r>
      <w:r w:rsidR="00F97BEC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 кавычек и прописными буквами</w:t>
      </w:r>
      <w:r w:rsidR="00F97BEC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наименования должности лица, с которым согласовывается документ (включая наименование организации), его личной подписи, расшифровки подписи (инициалы, фамилия) и даты согласования. </w:t>
      </w:r>
    </w:p>
    <w:p w:rsidR="00F97BEC" w:rsidRPr="004A4A7E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9A7315" w:rsidRPr="004A4A7E" w:rsidRDefault="009A7315" w:rsidP="005A1961">
      <w:pPr>
        <w:tabs>
          <w:tab w:val="left" w:pos="5400"/>
          <w:tab w:val="left" w:pos="6120"/>
        </w:tabs>
        <w:autoSpaceDE w:val="0"/>
        <w:autoSpaceDN w:val="0"/>
        <w:adjustRightInd w:val="0"/>
        <w:spacing w:after="0" w:line="240" w:lineRule="auto"/>
        <w:ind w:left="900" w:right="3376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A4A7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</w:t>
      </w:r>
      <w:r w:rsidR="004A4A7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</w:t>
      </w:r>
      <w:r w:rsidR="005A1961" w:rsidRPr="004A4A7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F97BEC" w:rsidRPr="004A4A7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согласовано</w:t>
      </w:r>
    </w:p>
    <w:p w:rsidR="009A7315" w:rsidRPr="004A4A7E" w:rsidRDefault="00F97BEC" w:rsidP="009A7315">
      <w:pPr>
        <w:tabs>
          <w:tab w:val="left" w:pos="5400"/>
          <w:tab w:val="left" w:pos="6120"/>
        </w:tabs>
        <w:autoSpaceDE w:val="0"/>
        <w:autoSpaceDN w:val="0"/>
        <w:adjustRightInd w:val="0"/>
        <w:spacing w:after="0" w:line="240" w:lineRule="auto"/>
        <w:ind w:left="900" w:right="33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F97BEC" w:rsidRPr="004A4A7E" w:rsidRDefault="00F97BEC" w:rsidP="009A7315">
      <w:pPr>
        <w:tabs>
          <w:tab w:val="left" w:pos="5400"/>
          <w:tab w:val="left" w:pos="6120"/>
        </w:tabs>
        <w:autoSpaceDE w:val="0"/>
        <w:autoSpaceDN w:val="0"/>
        <w:adjustRightInd w:val="0"/>
        <w:spacing w:after="0" w:line="240" w:lineRule="auto"/>
        <w:ind w:left="900" w:right="33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 комиссии</w:t>
      </w:r>
      <w:r w:rsidR="00617F5B"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315"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17F5B"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Салават</w:t>
      </w:r>
    </w:p>
    <w:p w:rsidR="00617F5B" w:rsidRPr="004A4A7E" w:rsidRDefault="00617F5B" w:rsidP="009A7315">
      <w:pPr>
        <w:tabs>
          <w:tab w:val="left" w:pos="5400"/>
          <w:tab w:val="left" w:pos="6120"/>
        </w:tabs>
        <w:autoSpaceDE w:val="0"/>
        <w:autoSpaceDN w:val="0"/>
        <w:adjustRightInd w:val="0"/>
        <w:spacing w:after="0" w:line="240" w:lineRule="auto"/>
        <w:ind w:left="900" w:right="33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F97BEC" w:rsidRPr="004A4A7E" w:rsidRDefault="00F97BEC" w:rsidP="009A7315">
      <w:pPr>
        <w:tabs>
          <w:tab w:val="left" w:pos="5400"/>
          <w:tab w:val="left" w:pos="6120"/>
        </w:tabs>
        <w:autoSpaceDE w:val="0"/>
        <w:autoSpaceDN w:val="0"/>
        <w:adjustRightInd w:val="0"/>
        <w:spacing w:after="0" w:line="240" w:lineRule="auto"/>
        <w:ind w:left="900" w:right="33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  _________________</w:t>
      </w:r>
    </w:p>
    <w:p w:rsidR="00F97BEC" w:rsidRPr="004A4A7E" w:rsidRDefault="00F97BEC" w:rsidP="004A4A7E">
      <w:pPr>
        <w:autoSpaceDE w:val="0"/>
        <w:autoSpaceDN w:val="0"/>
        <w:adjustRightInd w:val="0"/>
        <w:spacing w:after="0" w:line="240" w:lineRule="auto"/>
        <w:ind w:left="900" w:right="33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подпись       инициалы, фамилия     </w:t>
      </w:r>
      <w:r w:rsid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___________</w:t>
      </w: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F97BEC" w:rsidRPr="00F97BEC" w:rsidRDefault="00F97BEC" w:rsidP="009A73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BEC" w:rsidRPr="00912B56" w:rsidRDefault="00F97BEC" w:rsidP="00912B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согласование осуществляется протоколом, письмом или другим документом, то гриф согласования оформляется следующим образом: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7BEC" w:rsidRPr="004A4A7E" w:rsidRDefault="00F97BEC" w:rsidP="00F97BEC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900" w:right="373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A4A7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согласовано</w:t>
      </w:r>
    </w:p>
    <w:p w:rsidR="00F97BEC" w:rsidRPr="004A4A7E" w:rsidRDefault="00F97BEC" w:rsidP="00F97BEC">
      <w:pPr>
        <w:autoSpaceDE w:val="0"/>
        <w:autoSpaceDN w:val="0"/>
        <w:adjustRightInd w:val="0"/>
        <w:spacing w:after="0" w:line="240" w:lineRule="auto"/>
        <w:ind w:left="900" w:right="37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 </w:t>
      </w:r>
    </w:p>
    <w:p w:rsidR="00F97BEC" w:rsidRPr="004A4A7E" w:rsidRDefault="00F97BEC" w:rsidP="00F97BEC">
      <w:pPr>
        <w:autoSpaceDE w:val="0"/>
        <w:autoSpaceDN w:val="0"/>
        <w:adjustRightInd w:val="0"/>
        <w:spacing w:after="0" w:line="240" w:lineRule="auto"/>
        <w:ind w:left="900" w:right="37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Экспертной комиссии   </w:t>
      </w:r>
    </w:p>
    <w:p w:rsidR="00F97BEC" w:rsidRPr="004A4A7E" w:rsidRDefault="00617F5B" w:rsidP="00F97BEC">
      <w:pPr>
        <w:autoSpaceDE w:val="0"/>
        <w:autoSpaceDN w:val="0"/>
        <w:adjustRightInd w:val="0"/>
        <w:spacing w:after="0" w:line="240" w:lineRule="auto"/>
        <w:ind w:left="900" w:right="37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октября 2015</w:t>
      </w:r>
      <w:r w:rsidR="00BE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97BEC"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или:</w:t>
      </w:r>
    </w:p>
    <w:p w:rsidR="00F97BEC" w:rsidRPr="004A4A7E" w:rsidRDefault="00F97BEC" w:rsidP="00F97BEC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900" w:right="373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A4A7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согласовано</w:t>
      </w:r>
    </w:p>
    <w:p w:rsidR="00F97BEC" w:rsidRPr="004A4A7E" w:rsidRDefault="00F97BEC" w:rsidP="00F97BEC">
      <w:pPr>
        <w:autoSpaceDE w:val="0"/>
        <w:autoSpaceDN w:val="0"/>
        <w:adjustRightInd w:val="0"/>
        <w:spacing w:after="0" w:line="240" w:lineRule="auto"/>
        <w:ind w:left="900" w:right="37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Управления по делам архивов при</w:t>
      </w:r>
    </w:p>
    <w:p w:rsidR="00F97BEC" w:rsidRPr="004A4A7E" w:rsidRDefault="00F97BEC" w:rsidP="00F97BEC">
      <w:pPr>
        <w:autoSpaceDE w:val="0"/>
        <w:autoSpaceDN w:val="0"/>
        <w:adjustRightInd w:val="0"/>
        <w:spacing w:after="0" w:line="240" w:lineRule="auto"/>
        <w:ind w:left="900" w:right="37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Правительстве Республики Башкортостан </w:t>
      </w:r>
    </w:p>
    <w:p w:rsidR="00F97BEC" w:rsidRPr="004A4A7E" w:rsidRDefault="00617F5B" w:rsidP="00F97BEC">
      <w:pPr>
        <w:autoSpaceDE w:val="0"/>
        <w:autoSpaceDN w:val="0"/>
        <w:adjustRightInd w:val="0"/>
        <w:spacing w:after="0" w:line="360" w:lineRule="auto"/>
        <w:ind w:left="900" w:right="37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сентября 2015</w:t>
      </w:r>
      <w:r w:rsidR="00BE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97BEC"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5-10/540</w:t>
      </w:r>
    </w:p>
    <w:p w:rsidR="00F97BEC" w:rsidRPr="00F97BEC" w:rsidRDefault="00F97BEC" w:rsidP="00617F5B">
      <w:pPr>
        <w:autoSpaceDE w:val="0"/>
        <w:autoSpaceDN w:val="0"/>
        <w:adjustRightInd w:val="0"/>
        <w:spacing w:after="0" w:line="360" w:lineRule="auto"/>
        <w:ind w:right="3736"/>
        <w:rPr>
          <w:rFonts w:ascii="Arial" w:eastAsia="Times New Roman" w:hAnsi="Arial" w:cs="Arial"/>
          <w:lang w:eastAsia="ru-RU"/>
        </w:rPr>
      </w:pP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 согласования располагается ниже подписи слева.</w:t>
      </w:r>
    </w:p>
    <w:p w:rsidR="005A1961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Внутреннее согласование проекта документа оформляется визой. 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Виза включает подпись визирующего, расшифровку подписи (инициалы, фамилия) и дату; при необходимости может быть указана должность визирующего. 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F97BEC" w:rsidRPr="004A4A7E" w:rsidRDefault="00F97BEC" w:rsidP="00F97BEC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900" w:right="39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F97BEC" w:rsidRPr="004A4A7E" w:rsidRDefault="00F97BEC" w:rsidP="00F97BEC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900" w:right="39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Контрольно-ревизионной службы</w:t>
      </w:r>
    </w:p>
    <w:p w:rsidR="00F97BEC" w:rsidRPr="004A4A7E" w:rsidRDefault="00F97BEC" w:rsidP="00F97BEC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900" w:right="39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  _________________</w:t>
      </w:r>
    </w:p>
    <w:p w:rsidR="00F97BEC" w:rsidRPr="004A4A7E" w:rsidRDefault="00F97BEC" w:rsidP="00F97BEC">
      <w:pPr>
        <w:tabs>
          <w:tab w:val="left" w:pos="5400"/>
        </w:tabs>
        <w:autoSpaceDE w:val="0"/>
        <w:autoSpaceDN w:val="0"/>
        <w:adjustRightInd w:val="0"/>
        <w:spacing w:after="0" w:line="360" w:lineRule="auto"/>
        <w:ind w:left="900" w:right="39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      инициалы, фамилия</w:t>
      </w:r>
    </w:p>
    <w:p w:rsidR="00F97BEC" w:rsidRPr="004A4A7E" w:rsidRDefault="004A4A7E" w:rsidP="004A4A7E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900" w:right="39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F97BEC"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________________дата</w:t>
      </w:r>
    </w:p>
    <w:p w:rsidR="00F97BEC" w:rsidRPr="00F97BEC" w:rsidRDefault="00F97BEC" w:rsidP="00F97BEC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900" w:right="3916"/>
        <w:jc w:val="right"/>
        <w:rPr>
          <w:rFonts w:ascii="Arial" w:eastAsia="Times New Roman" w:hAnsi="Arial" w:cs="Arial"/>
          <w:lang w:eastAsia="ru-RU"/>
        </w:rPr>
      </w:pP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замечаний по документу виза оформляется следующим образом:</w:t>
      </w:r>
    </w:p>
    <w:p w:rsidR="00F97BEC" w:rsidRPr="004A4A7E" w:rsidRDefault="00F97BEC" w:rsidP="00F97BEC">
      <w:pPr>
        <w:tabs>
          <w:tab w:val="left" w:pos="5400"/>
        </w:tabs>
        <w:autoSpaceDE w:val="0"/>
        <w:autoSpaceDN w:val="0"/>
        <w:adjustRightInd w:val="0"/>
        <w:spacing w:after="0" w:line="360" w:lineRule="auto"/>
        <w:ind w:left="900" w:right="39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прилагаются </w:t>
      </w:r>
    </w:p>
    <w:p w:rsidR="005A1961" w:rsidRPr="004A4A7E" w:rsidRDefault="005A1961" w:rsidP="005A196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900" w:right="39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5A1961" w:rsidRPr="004A4A7E" w:rsidRDefault="005A1961" w:rsidP="005A196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900" w:right="39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Контрольно-ревизионной службы</w:t>
      </w:r>
    </w:p>
    <w:p w:rsidR="00F97BEC" w:rsidRPr="004A4A7E" w:rsidRDefault="00F97BEC" w:rsidP="00F97BEC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900" w:right="39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  _________________</w:t>
      </w:r>
    </w:p>
    <w:p w:rsidR="00F97BEC" w:rsidRPr="004A4A7E" w:rsidRDefault="00F97BEC" w:rsidP="00F97BEC">
      <w:pPr>
        <w:tabs>
          <w:tab w:val="left" w:pos="5400"/>
        </w:tabs>
        <w:autoSpaceDE w:val="0"/>
        <w:autoSpaceDN w:val="0"/>
        <w:adjustRightInd w:val="0"/>
        <w:spacing w:after="0" w:line="360" w:lineRule="auto"/>
        <w:ind w:left="900" w:right="39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      инициалы, фамилия</w:t>
      </w:r>
    </w:p>
    <w:p w:rsidR="00F97BEC" w:rsidRPr="004A4A7E" w:rsidRDefault="004A4A7E" w:rsidP="004A4A7E">
      <w:pPr>
        <w:tabs>
          <w:tab w:val="left" w:pos="5400"/>
        </w:tabs>
        <w:autoSpaceDE w:val="0"/>
        <w:autoSpaceDN w:val="0"/>
        <w:adjustRightInd w:val="0"/>
        <w:spacing w:after="0" w:line="480" w:lineRule="auto"/>
        <w:ind w:left="900" w:right="39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97BEC"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________________дата 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излагаются на отдельном листе, подписываются и прилагаются к документу.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документа, подлинник которого остается в ТИК, визы проставляются в нижней части оборотной стороны последнего листа подлинника документа.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документа, подлинник которого отправляют из ТИК, визы проставляются в нижней части лицевой стороны последнего листа копии отправляемого документа.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2.2.11. Реквизит «Оттиск печати»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Печать заверяет подлинность подписи должностного </w:t>
      </w:r>
      <w:r w:rsidRPr="00F9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 на документах, удостоверяющих предусмотренные правовыми актами полномочия </w:t>
      </w:r>
      <w:r w:rsidRPr="00F97B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должностных лиц или фиксирующих факты, связанные с финансовыми средствами, а </w:t>
      </w:r>
      <w:r w:rsidRPr="00F97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также на иных документах, предусматривающих заверение подлинной подписи.</w:t>
      </w:r>
    </w:p>
    <w:p w:rsidR="00F97BEC" w:rsidRPr="00F97BEC" w:rsidRDefault="00F97BEC" w:rsidP="00F97BEC">
      <w:pPr>
        <w:shd w:val="clear" w:color="auto" w:fill="FFFFFF"/>
        <w:spacing w:before="106" w:after="0" w:line="360" w:lineRule="auto"/>
        <w:ind w:left="19" w:right="38" w:firstLine="691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Оттиск печати проставляется на специально отведенном месте или таким образом, чтобы оттиск проставляемой печати и личная подпись были хорошо читаемы.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2.2.12. Реквизит «Отметка о заверении копии»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заверении копии документа ниже реквизита «Подпись» проставляется заверительная надпись «Верно», наименование должности лица, заверившего копию, его личная подпись, ее расшифровка, дата и время заверения. </w:t>
      </w:r>
    </w:p>
    <w:p w:rsidR="00F97BEC" w:rsidRPr="00F97BEC" w:rsidRDefault="005A1961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7BEC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апример:</w:t>
      </w:r>
    </w:p>
    <w:p w:rsidR="00F97BEC" w:rsidRPr="004A4A7E" w:rsidRDefault="00F97BEC" w:rsidP="005A196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902" w:right="39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</w:p>
    <w:p w:rsidR="005A1961" w:rsidRPr="004A4A7E" w:rsidRDefault="00F97BEC" w:rsidP="005A196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902" w:right="39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</w:p>
    <w:p w:rsidR="00DA5A45" w:rsidRPr="004A4A7E" w:rsidRDefault="00F97BEC" w:rsidP="005A196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902" w:right="39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 к</w:t>
      </w:r>
      <w:r w:rsidR="00617F5B"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 городского округа город Салават </w:t>
      </w:r>
    </w:p>
    <w:p w:rsidR="00F97BEC" w:rsidRPr="004A4A7E" w:rsidRDefault="00617F5B" w:rsidP="005A196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902" w:right="39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F97BEC" w:rsidRPr="004A4A7E" w:rsidRDefault="005A1961" w:rsidP="00F97BEC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900" w:right="39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  __</w:t>
      </w:r>
      <w:r w:rsidR="00F97BEC"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F97BEC" w:rsidRPr="004A4A7E" w:rsidRDefault="00F97BEC" w:rsidP="00F97BEC">
      <w:pPr>
        <w:tabs>
          <w:tab w:val="left" w:pos="5580"/>
        </w:tabs>
        <w:autoSpaceDE w:val="0"/>
        <w:autoSpaceDN w:val="0"/>
        <w:adjustRightInd w:val="0"/>
        <w:spacing w:after="0" w:line="360" w:lineRule="auto"/>
        <w:ind w:left="900" w:right="39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      инициалы, фамилия</w:t>
      </w:r>
    </w:p>
    <w:p w:rsidR="00F97BEC" w:rsidRPr="004A4A7E" w:rsidRDefault="005A1961" w:rsidP="00F97BEC">
      <w:pPr>
        <w:tabs>
          <w:tab w:val="left" w:pos="5580"/>
        </w:tabs>
        <w:autoSpaceDE w:val="0"/>
        <w:autoSpaceDN w:val="0"/>
        <w:adjustRightInd w:val="0"/>
        <w:spacing w:after="0" w:line="480" w:lineRule="auto"/>
        <w:ind w:left="900" w:right="39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A4A7E"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F97BEC" w:rsidRPr="004A4A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копиях исходящих документов, остающихся в деле, можно не указывать дату заверения и должность лица, заверившего копию.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пересылке копии документа в другие организации или выдаче ее на руки заверительная подпись удостоверяется печатью ТИК.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2.2.13. Реквизит «Отметка об исполнителе»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Включает в себя инициалы и фамилию исполнителя документа и номер его служебного телефона</w:t>
      </w:r>
      <w:r w:rsidR="005A19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 кодом региона. О</w:t>
      </w:r>
      <w:r w:rsidRPr="00F97B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тметку об исполнителе располагают на лицевой или, при отсутствии места, на оборотной стороне последнего листа документа в левом нижнем углу</w:t>
      </w:r>
      <w:r w:rsidR="005A19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размером шрифта 10 пунктов</w:t>
      </w:r>
      <w:r w:rsidRPr="00F97B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</w:p>
    <w:p w:rsidR="00F97BEC" w:rsidRPr="00F97BEC" w:rsidRDefault="00617F5B" w:rsidP="00617F5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Например:  </w:t>
      </w:r>
      <w:r w:rsidR="00F97BEC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F97BEC" w:rsidRPr="00CA615A" w:rsidRDefault="00617F5B" w:rsidP="00F97BE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615A">
        <w:rPr>
          <w:rFonts w:ascii="Times New Roman" w:eastAsia="Times New Roman" w:hAnsi="Times New Roman" w:cs="Times New Roman"/>
          <w:sz w:val="20"/>
          <w:szCs w:val="20"/>
          <w:lang w:eastAsia="ru-RU"/>
        </w:rPr>
        <w:t>Л.Н.</w:t>
      </w:r>
      <w:r w:rsidR="009A66A0" w:rsidRPr="00CA61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615A">
        <w:rPr>
          <w:rFonts w:ascii="Times New Roman" w:eastAsia="Times New Roman" w:hAnsi="Times New Roman" w:cs="Times New Roman"/>
          <w:sz w:val="20"/>
          <w:szCs w:val="20"/>
          <w:lang w:eastAsia="ru-RU"/>
        </w:rPr>
        <w:t>Азнагулова</w:t>
      </w:r>
    </w:p>
    <w:p w:rsidR="00F97BEC" w:rsidRPr="00CA615A" w:rsidRDefault="005A1961" w:rsidP="00F97BE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615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A5A45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220D75" w:rsidRPr="00CA615A">
        <w:rPr>
          <w:rFonts w:ascii="Times New Roman" w:eastAsia="Times New Roman" w:hAnsi="Times New Roman" w:cs="Times New Roman"/>
          <w:sz w:val="20"/>
          <w:szCs w:val="20"/>
          <w:lang w:eastAsia="ru-RU"/>
        </w:rPr>
        <w:t>3476</w:t>
      </w:r>
      <w:r w:rsidRPr="00CA615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CA615A" w:rsidRPr="00CA61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66A0" w:rsidRPr="00CA615A">
        <w:rPr>
          <w:rFonts w:ascii="Times New Roman" w:eastAsia="Times New Roman" w:hAnsi="Times New Roman" w:cs="Times New Roman"/>
          <w:sz w:val="20"/>
          <w:szCs w:val="20"/>
          <w:lang w:eastAsia="ru-RU"/>
        </w:rPr>
        <w:t>35-32-44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2.2.14. Реквизит «Отметка об исполнении документа и направлении его в дело»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реквизит включает следующие данные: краткие сведения об исполнении документа (при отсутствии документа, свидетельствующего об исполнении), дату и номер имеющегося документа об исполнении, слова «В дело», номер дела, в котором будет храниться документ, дата, подпись исполнителя.  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2.2.18. Реквизит «Идентификатор электронной копии документа (колонтитул)»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</w:t>
      </w:r>
      <w:r w:rsidR="00CA615A">
        <w:rPr>
          <w:rFonts w:ascii="Times New Roman" w:eastAsia="Times New Roman" w:hAnsi="Times New Roman" w:cs="Times New Roman"/>
          <w:sz w:val="28"/>
          <w:szCs w:val="28"/>
          <w:lang w:eastAsia="ru-RU"/>
        </w:rPr>
        <w:t>ификатор (имя файла на машиночитаемом</w:t>
      </w: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носителе)</w:t>
      </w:r>
      <w:r w:rsidR="00CA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копии документа</w:t>
      </w: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(колонтитул) </w:t>
      </w: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проставляется в левом углу нижнего поля каждой страницы документа </w:t>
      </w:r>
      <w:r w:rsidR="00CA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размером шрифта </w:t>
      </w: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A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</w:t>
      </w: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7BEC" w:rsidRDefault="00CA615A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7BEC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апример: </w:t>
      </w:r>
    </w:p>
    <w:p w:rsidR="00F97BEC" w:rsidRDefault="004A4A7E" w:rsidP="004A4A7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В0305298</w:t>
      </w:r>
    </w:p>
    <w:p w:rsidR="0080547B" w:rsidRPr="004A4A7E" w:rsidRDefault="0080547B" w:rsidP="004A4A7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7BEC" w:rsidRPr="00F97BEC" w:rsidRDefault="00F97BEC" w:rsidP="00F97B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Подготовка, оформление и выпуск документов,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рассматриваемых на заседаниях ТИК.  Протокол заседания ТИК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BEC" w:rsidRPr="00F97BEC" w:rsidRDefault="00F97BEC" w:rsidP="00F97BEC">
      <w:pPr>
        <w:shd w:val="clear" w:color="auto" w:fill="FFFFFF"/>
        <w:spacing w:after="0" w:line="360" w:lineRule="auto"/>
        <w:ind w:left="48" w:firstLine="691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B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2.3.1.Проект повестки дня заседания ТИК формируется председателем либо </w:t>
      </w:r>
      <w:r w:rsidRPr="00F9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секретарем ТИК (как правило, не позднее чем за 3 дня до предполагаемой даты его </w:t>
      </w:r>
      <w:r w:rsidRPr="00F97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проведения) на основании планов работы и решений ТИК. </w:t>
      </w:r>
      <w:r w:rsidRPr="00F9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ТИК вправе предложить внести в повестку дня заседания вопросы, не </w:t>
      </w:r>
      <w:r w:rsidRPr="00F97B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предусмотренные планом, при условии наличия подготовленных по этому вопросу </w:t>
      </w:r>
      <w:r w:rsidRPr="00F97B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документов.</w:t>
      </w:r>
    </w:p>
    <w:p w:rsidR="00F97BEC" w:rsidRPr="00F97BEC" w:rsidRDefault="00F97BEC" w:rsidP="00F97B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97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2.3.2.Документы по вопросам, включенным в проект повестки дня заседания ТИК, </w:t>
      </w:r>
      <w:r w:rsidRPr="00F97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готовятся членами ТИК, в том числе с привлечением специалистов.</w:t>
      </w:r>
    </w:p>
    <w:p w:rsidR="00F97BEC" w:rsidRPr="00F97BEC" w:rsidRDefault="00F97BEC" w:rsidP="00F97B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F97B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 xml:space="preserve">2.3.3.Представляемые к рассмотрению документы должны включать проект </w:t>
      </w:r>
      <w:r w:rsidRPr="00F9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решения, указанные в тексте проекта приложения (обращение, </w:t>
      </w:r>
      <w:r w:rsidRPr="00F9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заявление, разъяснение, </w:t>
      </w:r>
      <w:r w:rsidRPr="00F97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инструкция, информация, таблицы и пр.), а при необходимости - пояснительную записку </w:t>
      </w:r>
      <w:r w:rsidRPr="00F97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 рассматриваемому вопросу. Все документы должны иметь заголовок.</w:t>
      </w:r>
    </w:p>
    <w:p w:rsidR="00F97BEC" w:rsidRPr="00F97BEC" w:rsidRDefault="00F97BEC" w:rsidP="00F97B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F97B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 xml:space="preserve">2.3.4.Исполнитель проекта документа обеспечивает комплектность всех документов, </w:t>
      </w:r>
      <w:r w:rsidRPr="00F97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обозначенных как в проекте решения, так и в приложениях к нему.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2.3.5.</w:t>
      </w: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документов, представляемые на рассмотрение ТИК, визируются исполнителями. Проекты документов, содержащие вопросы финансового характера, визируются бухгалтером ТИК. Визы проставляются на лицевой стороне последнего листа проекта документа.</w:t>
      </w:r>
    </w:p>
    <w:p w:rsidR="00F97BEC" w:rsidRPr="00F97BEC" w:rsidRDefault="00F97BEC" w:rsidP="00F97BEC">
      <w:pPr>
        <w:widowControl w:val="0"/>
        <w:shd w:val="clear" w:color="auto" w:fill="FFFFFF"/>
        <w:tabs>
          <w:tab w:val="left" w:pos="-54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2.3.6.Подготовленные и оформленные для рассмотрения на заседании материалы </w:t>
      </w:r>
      <w:r w:rsidRPr="00F97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направляются   исполнителем   председателю  ТИК.  К проекту документа  приобщаются подлинники   материалов,   послуживших   основанием   для   рассмотрения   вопроса   на </w:t>
      </w:r>
      <w:r w:rsidRPr="00F97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заседании  ТИК.    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2.3.7.</w:t>
      </w: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ТИК в сроки, установленные нормативными документами ТИК, комплектует для членов ТИК, в том числе с правом совещательного голоса, папки с документами, подлежащими рассмотрению в соответствии с проектом повестки дня заседания ТИК.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2.3.8.Исполнитель документа приглашает на заседание ТИК заинтересованных лиц </w:t>
      </w:r>
      <w:r w:rsidRPr="00F97B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(представителей   избирательных  комиссий,   избирательных   объединений,   организаций, </w:t>
      </w:r>
      <w:r w:rsidRPr="00F97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заявителей и т.д.).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2.3.9.</w:t>
      </w: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рассмотренные на заседании ТИК, при необходимости, должны быть доработаны. Срок доработки документов не должен превышать три дня, если иное не определено законодательными актами или не оговорено на заседании ТИК.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2.3.10.При доработке документа исполнитель вносит в текст согласованные в ходе заседания изменения и дополнения.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2.3.11.Принимаемые ТИК решения оформляются решением ТИК и подписываются  </w:t>
      </w:r>
      <w:r w:rsidRPr="00F97B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председателем и секретарем ТИК.</w:t>
      </w:r>
    </w:p>
    <w:p w:rsidR="00F97BEC" w:rsidRPr="00F97BEC" w:rsidRDefault="00F97BEC" w:rsidP="00F97BEC">
      <w:pPr>
        <w:widowControl w:val="0"/>
        <w:shd w:val="clear" w:color="auto" w:fill="FFFFFF"/>
        <w:tabs>
          <w:tab w:val="left" w:pos="-54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2.3.12.</w:t>
      </w:r>
      <w:r w:rsidRPr="00F97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Если на заседании ТИК функции председателя ТИК осуществлял заместитель </w:t>
      </w:r>
      <w:r w:rsidRPr="00F97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председателя ТИК, а в его отсутствие - секретарь ТИК или один </w:t>
      </w:r>
      <w:r w:rsidRPr="00F97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из членов ТИК с правом</w:t>
      </w:r>
      <w:r w:rsidRPr="00F97BE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F9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решающего голоса, а также если функции секретаря ТИК осуществлял один из членов ТИК с правом решающего голоса, то подписи в протоколе, на решении, выписке из </w:t>
      </w:r>
      <w:r w:rsidRPr="00F97B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протокола, сделанном в ходе заседания, оформляются следующим образом:</w:t>
      </w:r>
    </w:p>
    <w:p w:rsidR="00F97BEC" w:rsidRPr="00F97BEC" w:rsidRDefault="00F97BEC" w:rsidP="00F97BEC">
      <w:pPr>
        <w:shd w:val="clear" w:color="auto" w:fill="FFFFFF"/>
        <w:spacing w:after="0" w:line="360" w:lineRule="auto"/>
        <w:ind w:left="10" w:right="29" w:firstLine="634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«Заместитель председателя территориальной избирательной комиссии» - в случае </w:t>
      </w:r>
      <w:r w:rsidRPr="00F97B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временного отсутствия председателя ТИК;</w:t>
      </w:r>
    </w:p>
    <w:p w:rsidR="00F97BEC" w:rsidRPr="00F97BEC" w:rsidRDefault="00F97BEC" w:rsidP="00F97BEC">
      <w:pPr>
        <w:shd w:val="clear" w:color="auto" w:fill="FFFFFF"/>
        <w:spacing w:after="0" w:line="360" w:lineRule="auto"/>
        <w:ind w:right="29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«Исполняющий обязанности председателя территориальной избирательной </w:t>
      </w:r>
      <w:r w:rsidRPr="00F97B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комиссии» - в случае отсутствия заместителя председателя ТИК и при наличии решения </w:t>
      </w:r>
      <w:r w:rsidRPr="00F97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председателя ТИК о возложении на секретаря либо одного из членов ТИК с правом </w:t>
      </w:r>
      <w:r w:rsidRPr="00F97BE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решающего голоса функций председателя </w:t>
      </w:r>
      <w:r w:rsidRPr="00F97BEC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ТИК;</w:t>
      </w:r>
    </w:p>
    <w:p w:rsidR="00F97BEC" w:rsidRPr="00F97BEC" w:rsidRDefault="00F97BEC" w:rsidP="00F97BEC">
      <w:pPr>
        <w:shd w:val="clear" w:color="auto" w:fill="FFFFFF"/>
        <w:spacing w:after="0" w:line="360" w:lineRule="auto"/>
        <w:ind w:right="29" w:firstLine="643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«Исполняющий обязанности секретаря территориальной избирательной комиссии» </w:t>
      </w:r>
      <w:r w:rsidRPr="00F97B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- в случае </w:t>
      </w:r>
      <w:r w:rsidRPr="00F97BEC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наличия </w:t>
      </w:r>
      <w:r w:rsidRPr="00F97B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распоряжения председателя ТИК или исполняющего обязанности </w:t>
      </w:r>
      <w:r w:rsidRPr="00F97B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председателя ТИК о возложении на одного из членов ТИК с правом решающего голоса </w:t>
      </w:r>
      <w:r w:rsidRPr="00F97BE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функций</w:t>
      </w:r>
      <w:r w:rsidRPr="00F97BEC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</w:t>
      </w:r>
      <w:r w:rsidRPr="00F97BE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секретаря ТИК.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2.3.13.Текст решения и иного акта ТИК печатается </w:t>
      </w:r>
      <w:r w:rsidRPr="0045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бланке установленного образца и визируется лицами, с которыми </w:t>
      </w: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согласовывался проект. Визы проставляются на оборотной стороне последнего листа документа.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2.3.14.К оформленному для подписания решению и иному акту ТИК  исполнитель прилагает список должностных лиц и организаций, которым этот документ должен быть разослан.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2.3.15.Копии решений и иных актов ТИК могут быть направлены отдельным гражданам, если основанием для рассмотрения вопроса на заседании послужило их обращение в ТИК.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2.3.16.После подписания решения и иного акта ТИК они регистрируются в журнале регистрации решений и иных актов ТИК, им присваиваются регистрационные номера, которые проставляются на документах и списках рассылки. Номер решения и иного акта ТИК состоит </w:t>
      </w: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номера протокола заседания и порядкового номера решения и иного акта ТИК, разделенных косой чертой.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2.3.17.Нумерация осуществляется в хронологической последовательности в пределах срока полномочий ТИК.</w:t>
      </w:r>
    </w:p>
    <w:p w:rsidR="00F97BEC" w:rsidRPr="00F97BEC" w:rsidRDefault="00F97BEC" w:rsidP="00F97B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F9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2.3.18.</w:t>
      </w:r>
      <w:r w:rsidRPr="00F97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На заседании ТИК ведется протокол. </w:t>
      </w: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заседаний ТИК оформляются в срок, установленный Регламентом ТИК.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2.3.19.Текст протокола заседания ТИК состоит из двух частей: вводной и основной.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вводной части протокола указываются должность, фамилия и инициалы председателя (председательствующего), присутствующих на заседании заместителя председателя, секретаря и членов ТИК, в том числе с правом совещательного голоса, а также приглашенных на заседание</w:t>
      </w:r>
      <w:r w:rsidR="0017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алфавитном порядке</w:t>
      </w: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заседание приглашено много представителей сторонних организаций и средств массовой информации, их фамилии и инициалы вносятся в прилагаемый к протоколу список.</w:t>
      </w:r>
    </w:p>
    <w:p w:rsid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2.3.20.В основной части протокола перечисляются вопросы повестки дня, инициалы и фамилии лиц, выступивших при их обсуждении, констатируется решение ТИК по каждому обсуждаемому вопросу, фиксируются результаты голосования. К протоколу заседания прилагаются подлинные экземпляры решений.</w:t>
      </w:r>
    </w:p>
    <w:p w:rsidR="00D3381F" w:rsidRPr="00D3381F" w:rsidRDefault="00D3381F" w:rsidP="00D338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3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вопрос повестки дня заседания нумеруется арабской цифрой, его наименование формулируют с предлога «О» или «Об». По каждому пункту указывается докладчик и форма представления вопроса (доклад, отчет, сообщение, информация).</w:t>
      </w:r>
      <w:r w:rsidRPr="00D338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Основная часть </w:t>
      </w:r>
      <w:r w:rsidRPr="00D3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содержит столько разделов, сколько пунктов включено в повестку дня. В соответствии с ней разделы нумеруются. </w:t>
      </w:r>
      <w:r w:rsidRPr="00D33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раздел состоит из трех частей: «СЛУШАЛИ», «ВЫСТУПИЛИ», «РЕШИЛИ», которые печатаются от границы левого поля прописными буквами.</w:t>
      </w:r>
    </w:p>
    <w:p w:rsidR="00D3381F" w:rsidRPr="00D3381F" w:rsidRDefault="00D3381F" w:rsidP="00D3381F">
      <w:pPr>
        <w:tabs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части «СЛУШАЛИ» кратко излагается текст выступления докладчика. Инициалы и фамилия докладчика печатаются с красной строки</w:t>
      </w:r>
      <w:r w:rsidRPr="00D33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именительном падеже. Запись доклада излагается от третьего лица единственного числа и отделяется от фамилии тире. Если текст доклада прилагается к протоколу, то используется ссылка «Текст доклада прилагается».</w:t>
      </w:r>
    </w:p>
    <w:p w:rsidR="00D3381F" w:rsidRPr="00D3381F" w:rsidRDefault="00D3381F" w:rsidP="00D338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«ВЫСТУПИЛИ» перечисляются выступающие и авторы вопросов. Инициалы и фамилия выступающего печатаются с красной строки в именительном падеже. Краткая запись выступления по существу рассматриваемого вопроса (по решению председательствующего) излагается от третьего лица единственного числа. Если текст выступления прилагается к протоколу, то используется ссылка «Текст выступления прилагается».</w:t>
      </w:r>
    </w:p>
    <w:p w:rsidR="00D3381F" w:rsidRPr="00D3381F" w:rsidRDefault="00D3381F" w:rsidP="00D338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«РЕШИЛИ» отражается принятое решение по обсуждаемому вопросу. </w:t>
      </w:r>
    </w:p>
    <w:p w:rsidR="00D3381F" w:rsidRPr="00F97BEC" w:rsidRDefault="00D3381F" w:rsidP="00BE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особого мнения, высказанного во время обсуждения, записывается в тексте протокола после соответствующего решения или оформляется на отдельном листе и помещается после соответствующего решения.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2.3.21.Протокол заседания подписывается председательствующим на заседании и секретарем ТИК.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2.3.22.Протоколам заседаний, проведенных в период срока полномочий ТИК одного состава, присваиваются порядковые номера, начиная с первого.</w:t>
      </w:r>
    </w:p>
    <w:p w:rsidR="0080547B" w:rsidRPr="00F97BEC" w:rsidRDefault="00F97BEC" w:rsidP="00912B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2.3.23.Протоколы заседаний ТИК и документы к ним подшиваются в дела в соответствии с номенклатурой дел </w:t>
      </w:r>
      <w:r w:rsidR="004A4A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Оформление протоколов заседаний рабочих групп ТИК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Протоколы заседаний рабочих групп ТИК оформляются секретарем рабочей группы. 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Протокол заседания рабочей группы подписывается председателем и секретарем заседания. 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2.4.3. Протоколы заседаний рабочей группы нумеруются в хронологической последовательности в пределах срока полномочий рабочей</w:t>
      </w:r>
      <w:r w:rsidR="002A3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(например, протокол № 1 от 12 января 2016</w:t>
      </w:r>
      <w:r w:rsidR="00BE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BEC" w:rsidRPr="00F97BEC" w:rsidRDefault="00F97BEC" w:rsidP="00F97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7BE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3. Организация документооборота 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 исполнения документов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47B" w:rsidRPr="004A4A7E" w:rsidRDefault="00F97BEC" w:rsidP="00912B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Документооборот - движение документов в ТИК с момента их создания или получения до завершения испо</w:t>
      </w:r>
      <w:r w:rsidR="004A4A7E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 или отправки документов.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Организация исполнения решений, </w:t>
      </w:r>
    </w:p>
    <w:p w:rsidR="00F97BEC" w:rsidRPr="004A4A7E" w:rsidRDefault="00F97BEC" w:rsidP="004A4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принятых на заседа</w:t>
      </w:r>
      <w:r w:rsidR="004A4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ниях ТИК, решений рабочих групп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Копии решений, принятых на заседаниях ТИК, направляются в соответствии со списком рассылки – членам ТИК, в  организации, в случаях, установленных настоящей инструкцией, гражданам как на бумажных носителях, так и в машиночитаемом виде по электронной почте.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Тиражирование и рассылку копий решений ТИК в соответствии со списком рассылки обеспечивает секретарь ТИК. Рассылка документов по электронной почте осуществляется системным администратором ТИК.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Опубликование решений ТИК в периодических печатных изданиях, размещение их в сети Интернет осуществляется, если это предусмотрено федеральными законами и законами Республики Башкортостан либо при наличии соответствующего указания в тексте решения. 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 решений ТИК в периодических печатных изданиях обеспечивает председатель ТИК, размещение их в сети Интернет – системный администратор ТИК.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Подлинные экземпляры протоколов заседаний, решений ТИК и материалы к ним хранятся в архиве ТИК в течение пяти лет, а затем передаются в соответствующие муниципальные архивы.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3.1.4. Копии решений, принятых на заседаниях рабочей группы, рассылаются секретарем рабочей группы согласно списку рассылки, утвержденному руководителем рабочей группы.</w:t>
      </w:r>
    </w:p>
    <w:p w:rsidR="00F97BEC" w:rsidRPr="00DA5A45" w:rsidRDefault="00F97BEC" w:rsidP="00DA5A4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3.1.5. Подлинные экземпляры протоколов заседаний, решений рабочей группы вместе с приложенными к ним документами хранятся у руководителя рабочей группы и после окончания деятельности рабочей группы передаются в архив ТИК.</w:t>
      </w:r>
    </w:p>
    <w:p w:rsidR="0080547B" w:rsidRDefault="00F97BEC" w:rsidP="00F97BEC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Прием, регистрация и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прохождение поступающей корреспонденции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Прием, первоначальная обработка, распределение и регистрация поступающей в ТИК корреспонденции производятся председателем (заместителем, секретарем) ТИК или специально назначенным членом ТИК.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При вскрытии конвертов проверяется правильность адресования, комплектность и целост</w:t>
      </w:r>
      <w:r w:rsidRPr="00F97B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ность документов, наличие приложений, сверяется соответствие их номеров учетным номерам, указанным на конвертах. Неправильно адресованные и ошибочно</w:t>
      </w: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вложенные документы пересылаются по назначению или возвращаются отправителю.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 вскрытии конверта обнаружено отсутствие документов или их отдельных листов, приложений, повреждение документов или несоответствие номеров документов номерам, указанным на конверте, составляется акт в двух экземплярах. Один экземпляр акта посылается отправителю, другой приобщается к принятым документам.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оборотной стороне последнего листа поврежденного документа в правом нижнем углу делается отметка «Документ получен в поврежденном виде».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Конверты от поступивших документов не уничтожаются, если только по ним можно установить адрес отправителя, дату отправки и получения документов.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Пакеты с пометкой «Лично» передаются адресатам в закрытом виде под расписку.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3.2.4. Прием адресованных ТИК документов, поступивших по электронной почте ГАС «Выборы», а также адресованных ТИК факсограмм и передачу их председателю либо секретарю ТИК осуществляет системный администратор ТИК.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3.2.5. Текст поступившей в адрес ТИК телефонограммы записывается секрета</w:t>
      </w: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 </w:t>
      </w:r>
      <w:r w:rsidRPr="00F97B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ТИК либо дежурным членом ТИК и незамедлительно передается председателю</w:t>
      </w: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Адресованные ТИК документы, переданные непосредственно членам ТИК, подлежат обязательной передаче председателю либо секретарю ТИК.</w:t>
      </w:r>
    </w:p>
    <w:p w:rsidR="00F97BEC" w:rsidRPr="00F97BEC" w:rsidRDefault="00F97BEC" w:rsidP="00F97BE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Поступившие документы подразделяются на ре</w:t>
      </w:r>
      <w:r w:rsidR="001B1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гистрируемые и нерегистрируемые</w:t>
      </w:r>
      <w:r w:rsidRPr="008A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Регистрации подлежат все требующие учета, исполнения и использования в справочных целях документы, как создаваемые в ТИК, так и поступающие из других организаций и от граждан.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 Регистрация поступивших документов осуществляется с ис</w:t>
      </w:r>
      <w:r w:rsidR="001B1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пользованием АСД либо в журнале</w:t>
      </w:r>
      <w:r w:rsidRPr="008A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поступившего документа вводятся следующие обязательные данные (далее – регистрационный номер): наименование автора и вида документа, дата документа, регистрационный номер (нумерация осуществляется в пределах календарного года), ссылка на регистрационный номер и дату поступившего документа, краткое содержание, отметка о передаче к исполнению.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с указанием входящего номера, даты регистрации  проставляются, как правило, в правом нижнем углу первого листа зарегистрированного документа. На приложении проставляется входящий номер документа, к которому оно относится.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3.2.10. После регистрации документов они передаются председателю ТИК (в случае его отсутствия – заместителю председателя или секретарю ТИК). 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Председатель ТИК (заместитель председателя, секретарь ТИК) дает поручения по исполнению документа в виде резолюции непосредственно на документе либо на отдельном бланке для резолюций. </w:t>
      </w:r>
    </w:p>
    <w:p w:rsidR="00F97BEC" w:rsidRPr="00F97BEC" w:rsidRDefault="00F97BEC" w:rsidP="00F97B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резолюции председателя, заместителя председателя, секретаря ТИК вносятся секретарем ТИК в АСД либо в журнал, после чего документ передается исполнителю.</w:t>
      </w:r>
    </w:p>
    <w:p w:rsidR="00F97BEC" w:rsidRPr="00F97BEC" w:rsidRDefault="00F97BEC" w:rsidP="00F97B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3.2.11. Ответственный за исполнение организует исполнение документа в установленный срок. </w:t>
      </w:r>
    </w:p>
    <w:p w:rsidR="0080547B" w:rsidRPr="00F97BEC" w:rsidRDefault="00F97BEC" w:rsidP="00912B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3.2.11. Исполненные документы с визой исполнителя списываются в дело председателем ТИК и помещаются в дела в соответствии с номенклатурой дел ТИК. 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Отправка исходящих документов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Документы, подлежащие отправке, обрабатываются и отправляются в день их подписания или не позднее следующего рабочего дня.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3.3.2. В зависимости от характера и срочности доставки документы отправляются адресату фельдсвязью, спецсвязью, почтой, передаются по телеграфу, по электронной почте ГАС «Выборы», по каналам факсимильной связи или нарочным.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Отправку исходящих документов по электронной почте ГАС «Выборы», а также по каналам факсимильной связи осуществляет системный администратор ТИК. Подлинник документа, переданного по каналам факсимильной связи, при необходимости направляется адресату почтой.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3.3.4. Исходящие письма направляются за подписью председателя ТИК либо по его поручению – заместителя председателя, секретаря ТИК.  </w:t>
      </w:r>
    </w:p>
    <w:p w:rsidR="00F97BEC" w:rsidRPr="00F97BEC" w:rsidRDefault="00F97BEC" w:rsidP="00F97BE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Если исходящее письмо является ответом на входящий документ, при оформлении письма следует ссылаться на номер и дату документа,  на который дается ответ.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3.3.6. Документам присваивается исходящий номер, который состоит из индекса дела по номенклатуре дел и порядкового номера документа, </w:t>
      </w: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разделенных косой чертой (например, исх. № 01-10/15). Исходящий номер указывается также на копии документа, остающейся в деле. Нумерация исходящих документов осуществляется в пределах календарного года. 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отправкой документ регистрируется с использованием АСД либо в ж</w:t>
      </w:r>
      <w:r w:rsidR="00D7506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урнале.</w:t>
      </w:r>
      <w:r w:rsidRPr="00DE75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3.3.7. Если письмо направляется более чем в четыре адреса, то секретарь ТИК после регистрации письма тиражирует его в необходимом количестве на основании списка рассылки, утвержденного председателем ТИК. 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письмо направляется не более чем в четыре адреса, то подписывается каждый экземпляр.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3.3.8. Документы, направляемые гражданам по домашнему адресу, отправляются через почтовое отделение связи заказными письмами.</w:t>
      </w:r>
    </w:p>
    <w:p w:rsidR="00BE46A2" w:rsidRPr="00912B56" w:rsidRDefault="00F97BEC" w:rsidP="00912B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3.3.9. Копии исходящих документов помещаются в дела в соответствии с номенклатурой дел ТИК. Если исходящий документ является ответом на входящий, то он помещается в дело вместе с входящим документом. 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Прием и передача служебной информации</w:t>
      </w:r>
    </w:p>
    <w:p w:rsidR="00F97BEC" w:rsidRPr="00F97BEC" w:rsidRDefault="00F97BEC" w:rsidP="00DA5A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электронной почте и по каналам факсимильной связи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Документы, присланные в ТИК по электронной почте, принимаются через электронный почтовый ящик ТИК, находящийся у системного администратора.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Документы, полученные по электронной почте, регистрируются в таком же порядке, как и иные входящие документы.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Для передачи по электронной почте исходящего документа, подписанного председателем ТИК, исполнитель представляет системному администратору зарегистрированное письмо на бумажном носителе вместе с машиночитаемой копией и завизированный список рассылки.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Средства факсимильной связи предназначаются для оперативной передачи и приема текстов документов.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3.4.5. В случае передачи документов, подписанных председателем ТИК, по каналам факсимильной связи они должны быть зарегистрированы в порядке, установленном для исходящих документов.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3.4.6. Подлинник документа, переданного по каналам факсимильной связи, направляется адресату специальной (фельдъегерской) или почтовой связью.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Документы, поступившие в ТИК по каналам факсимильной связи, регистрируются в порядке, установленном для входящих документов.</w:t>
      </w:r>
    </w:p>
    <w:p w:rsidR="00F97BEC" w:rsidRPr="00F97BEC" w:rsidRDefault="00F97BEC" w:rsidP="00DA5A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3.4.8. При необходимости включения документов, полученных по каналам факсимильной связи, в дело с них снимается копия, которая подшивается в дело в соответствии с номенклатурой дел ТИК. Подлинник документа, полученного по каналам факсимильной связи не уничтожается, а приобщается к копии.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Работа с обращениями граждан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Письменные обращения граждан (далее - обращение), поступившие в ТИК, регистрируются с ис</w:t>
      </w:r>
      <w:r w:rsidR="00D75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пользованием АСД либо в журнале</w:t>
      </w:r>
      <w:r w:rsidRPr="00447B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от других видов документов. 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При вскрытии конвертов проверяется наличие всех вложений. Конверт обязательно сохраняется (на случай, когда доказательством даты получения обращения является штамп почтового отделения, а адрес автора обращения написан лишь на конверте).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повторных обращений им присваивается очередной регистрационный номер, в АСД (журнале) делается отметка «Повторно».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обращение поступило от коллектива граждан, то при регистрации в АСД (журнале) ставится отметка «Коллективное». 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Регистрационный штамп, состоящий из порядкового номера обращения, даты и времени регистрации, ставится, как правило, на первом листе обращения в правом нижнем углу или на свободном от текста месте.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3.5.4. Обращения после регистрации передаются председателю ТИК (в случае его отсутствия – заместителю председателя ТИК) для внесения резолюций с поручениями по их исполнению. 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рассматриваются в соответствии с резолюцией председателя, заместителя председателя или секретаря ТИК в порядке, установленном законодательством Российской Федерации.</w:t>
      </w:r>
    </w:p>
    <w:p w:rsidR="00F97BEC" w:rsidRPr="00F97BEC" w:rsidRDefault="00F97BEC" w:rsidP="00F97BE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Письменные обращения, содержащие вопросы, решение которых не относится к компетенции ТИК, в течение пяти дней со дня регистрации направляются в соответствующий орган или соответствующему должностному лицу, к компетенции которых относится решение поставленных в обращении вопросов, с уведомлением граждан, направивших обращения, о переадресации обращений. В сопроводительном письме обязательно оговаривается порядок направления ответа автору письма, а при необходимости - и в ТИК.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решение поставленных в письменных обращениях вопросов относится к компетенции нескольких органов или должностных лиц, копия обращения в течение пяти дней со дня регистрации направляется в соответствующие органы или соответствующим должностным лицам.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3.5.6. Запрещается направлять жалобу на рассмотрение в государственный орган, орган местного самоуправления или должностному лицу, а также в нижестоящую участковую избирательную комиссию, решение или действие (бездействие) которых обжалуется, за исключением случая, указанного в пункте 6 статьи 75 Федерального закона «Об основных гарантиях избирательных прав и права на участие в референдуме граждан Российской Федерации» (в случае, когда обстоятельства, изложенные в жалобе, не были предметом рассмотрения нижестоящей комиссии).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соответствии с запретом, предусмотренным пунктом 3.4.6 настоящей Инструкции, невозможно направить жалобу на рассмотрение в соответствующий орган или должностному лицу, в компетенцию которых входит решение поставленных в обращении вопросов, жалоба возвращается </w:t>
      </w: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гражданину с разъяснением его права обжаловать соответствующие решение или действие в установленном порядке в суд. 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3.5.7. На обращения о нарушении закона, поступившие в период избирательной кампании, кампании референдума, ТИК обязана давать лицам, направившим обращения, письменные ответы в пятидневный срок, но не позднее дня, предшествующего дню голосования, а по обращениям, поступившим в день голосования или в день, следующий за днем голосования, - немедленно. Если факты, содержащиеся в обращениях, требуют дополнительной проверки, решения по ним принимаются не позднее чем в десятидневный срок.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письменные обращения, поступившие в ТИК, рассматриваются не </w:t>
      </w:r>
      <w:r w:rsidRPr="00A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30 дней со дня регистрации. Максимальное продление срока рассмотрения обращения гражданина составляет 30 дней. </w:t>
      </w: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направляется уведомление о продлении срока рассмотрения его обращения.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граждан, на которые даются промежуточные ответы, с контроля не снимаются.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3.5.8. Ответ на обращение, в котором не указаны фамилия гражданина и его почтовый адрес, по которому должен быть направлен ответ, не дается. Такое обращение списывается «В дело» без рассмотрения на основании соответствующей резолюции председателя ТИК. 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3.5.9. Письменные обращения, в которых содержатся нецензурные либо оскорбительные выражения, угрозы жизни, здоровью и имуществу должностного лица, а также членов его семьи, остаются без ответа по существу поставленных в нем вопросов, а заявителям сообщается о недопустимости злоупотребления правом. При достаточных основаниях обращение направляется в соответствующие органы.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3.5.10. Обращение, в котором обжалуется судебное решение, возвращается гражданину с разъяснением порядка обжалования данного судебного решения.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3.5.11. В случае если в письменном обращении содержится вопрос, на который гражданину неоднократно давались письменные ответы по существу в связи с ранее направленными обращениями, и при этом в обращении не приводятся новые доводы и обстоятельства, то переписка по данному вопросу с гражданином прекращается, о чем ему направляется уведомление.</w:t>
      </w:r>
    </w:p>
    <w:p w:rsidR="00F97BEC" w:rsidRPr="00447B9D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3.5.12. </w:t>
      </w:r>
      <w:r w:rsidRPr="00A95C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Личный прием граждан ведется председателем, заместителем председателя, секретарем и членами ТИК по графику, утвержденному председателем ТИК.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приема ведется регистрационный журнал, в который вносятся данные о гражданине, краткое содержание обращения, результаты рассмотрения, а также должность и фа</w:t>
      </w:r>
      <w:r w:rsidR="00D750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милия лица, который ведет прием.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3.5.13. Если изложенные в устном обращении факты не требуют дополнительной проверки, ответ на обращение с согласия гражданина может быть дан устно в ходе личного приема, о чем делается запись в регистрационном журнале. В остальных случаях дается письменный ответ по существу поставленных в обращении вопросов.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В случае если в обращении содержатся вопросы, решение которых не входит в компетенцию ТИК, гражданину дается разъяснение, куда и в каком порядке ему следует обратиться.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3.5.14. Переданные на приеме гражданами письменные обращения регистрируются и рассматриваются в установленном порядке.</w:t>
      </w:r>
    </w:p>
    <w:p w:rsidR="0080547B" w:rsidRPr="00F97BEC" w:rsidRDefault="00F97BEC" w:rsidP="00912B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3.5.15. Исполненные обращения граждан вместе с копиями ответов  помещаются в дела в соответствии с номенклатурой дел ТИК.  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Контроль исполнения документов и поручений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Контролю исполнения подлежат: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поручения, содержащиеся в постановлениях и других документах ЦИК России;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поручения, содержащиеся в постановлениях и других документах ЦИК РБ;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поручения, содержащиеся в решениях ТИК;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поручения, данные на заседании ТИК;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поручения председателя ТИК;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входящие документы и обращения граждан;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исходящие документы, требующие ответа;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мероприятий.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постановке документа на контроль в правом верхнем поле документа ставится отметка о контроле, которую обозначают буквой «К» или словом  «Контроль».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3.6.2. Ответственность за состояние работы по исполнению документов возлагается на председателя ТИК.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Срок исполнения документа устанавливается в соответствии с действующим законодательством и исчисляется в календарных днях с даты его регистрации, если в самом документе не указан конкретный срок.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3.6.4. Документы с пометками «Весьма срочно», «Срочно» предусматривают трехдневный срок исполнения, документы с пометкой «Оперативно» - десятидневный. Если срок исполнения не указан, то документ подлежит исполнению </w:t>
      </w:r>
      <w:r w:rsidRPr="00A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месячный срок. 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3.6.5. Срок исполнения документа может быть продлен только председателем ТИК.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3.6.6. После исполнения документ снимается с контроля. Документ считается исполненным тогда, когда решены все поставленные в нем вопросы и автору дан ответ по существу.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3.6.7. Снять документ с контроля может только председатель ТИК, который поставил его на контроль, при этом на документе и журнале делается отметка о снятии с контроля.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3.6.8. Решение ТИК снимается с контроля по решению ТИК на основании информации исполнителей, подготовивших данный документ, в срок, указанный в документе.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BEC" w:rsidRPr="00F97BEC" w:rsidRDefault="00F97BEC" w:rsidP="00F97B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4.</w:t>
      </w:r>
      <w:r w:rsidRPr="00F97BE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Организация работы с документами 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 делопроизводстве. подготовка и Передача документов в архив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4.1.Составление номенклатуры дел и формирование дел в ТИК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Делопроизводство в ТИК ведется в соответствии с номенклатурой дел.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При составлении номенклатуры дел ТИК руководствуется Примерной номенклатурой дел территориальной избирательной комиссии, разработанной ЦИК РБ.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Номенклатура дел представляет собой систематизированный перечень заголовков дел, заводимых в  ТИК,</w:t>
      </w:r>
      <w:r w:rsidR="00D7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сроков их хранения.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Номенклатура дел предназначена для формирования исполненных документов в дела, систематизации и учета дел, определения сроков их хранения и является основой для составления описей дел постоянного и временного (10 лет и более) хранения.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номенклатуру дел включаются заголовки дел, отражающие все документируемые участки работы ТИК, в том числе справочные и учетные картотеки, а также другие учетные формы.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 дела должен четко отражать основное содержание и состав документов. Не допускается употребление неконкретных формулировок, вводных слов и сложных оборотов.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Исчисление сроков хранения документов, законченных делопроизводством в текущем году, начинается с 1 января следующего года.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Номенклатура дел подписывается ответственным за делопроизводство в ТИК, утверждается ее председателем, согласовывается с архивным отделом и вводится в действие с 1 января следующего года.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4.1.6. Формированием дел называется группировка исполненных документов в дела в соответствии с номенклатурой дел.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дела проверяются правильность отнесения документов в данное дело, качество оформления и комплектность документов, наличие подписей, виз, учетных (регистрационных) номеров, справок или отметок об исполнении, о списании в дело и других.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помещение в дело документов, содержание которых не соответствует заголовку дела.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 При формировании дел соблюдаются следующие требования: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постоянного и временного сроков хранения формируются в дела раздельно;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подлинные (первые) экземпляры документов подшиваются отдельно от их копий;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дело включаются только правильно оформленные исполненные документы в соответствии с заголовками дел в номенклатуре дел;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документы, относящиеся к решению одного вопроса, формируются в одно дело;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дело помещается только один экземпляр документа, черновики и варианты проектов документов в дело не подшиваются (за исключением тех, на которых имеются визы, резолюции и другие отметки, дополняющие первый экземпляр);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дело включаются, как правило, документы одного календарного года (исключение составляют переходящие дела);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дело не должно превышать 250 листов; при большем объеме документов в деле формируется несколько томов (частей);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дело включаются все документы по конкретному вопросу вместе с приложениями, указанными в тексте документа. При отсутствии приложений, указанных в тексте документа, необходимо сделать на документе запись об их местонахождении.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4.1.8. Нормативные и организационно-распорядительные документы, а также приложения к ним группируются в дела по видам документов и по их хронологии. Протоколы заседаний ТИК располагаются в деле по хронологии в порядке возрастания номеров. Документы к заседанию ТИК, в том числе подлинные решения и иные акты ТИК вместе с относящимися к ним приложениями, помещаются после соответствующего протокола.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инструкции, утвержденные распорядительными документами, являются приложениями к ним и группируются вместе с указанными документами.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Плановая и отчетная документация, независимо от даты ее составления, включается в дело того года, к которому она относится.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 группируется за календарный год, а внутри дела – в хронологической последовательности.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и документы по их рассмотрению формируются в отдельные дела. Каждое обращение и все документы по его рассмотрению составляют в деле самостоятельную группу и располагаются в алфавитном порядке по первым буквам фамилий авторов обращений.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4.1.9. Порядок хранения, передачи в архивы и уничтожения документов, связанных с подготовкой и проведением выборов, референдума утверждают Центральная избирательная комиссия Российской Федерации, Центральная избирательная комиссия Республики Башкортостан по согласованию с соответствующими государственными архивными органами.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4.1.10. Документы ТИК передаются в вышестоящие избирательные комиссии по актам или сдаточным описям в папках и связках.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4.1.11. Подготовка документов к передаче в архив включает экспертизу ценности документов, формирование и оформление дел, составление описей, составление актов о выделении к уничтожению дел и документов с истекшими сроками хранения.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4.1.12. На документы, подлежащие уничтожению, составляются акты установленной формы. Уничтожение дел и документов до утверждения актов запрещается.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4.1.13. Дела, подлежащие передаче на архивное хранение, должны быть оформлены соответствующим образом. В зависимости от сроков хранения проводится полное или частичное оформление дел. Полному оформлению подлежат дела постоянного и временного (свыше 10 лет) хранения.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оформление предусматривает: оформление реквизитов обложки, нумерацию листов дела, составление листа-заверителя, составление (в необходимых случаях) внутренней описи документов дела, подшивку или переплет дела.</w:t>
      </w:r>
    </w:p>
    <w:p w:rsidR="00F97BEC" w:rsidRPr="00C62454" w:rsidRDefault="00F97BEC" w:rsidP="00C62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4.1.14. Изъятие документов из дел постоянного и временного (свыше 10 лет) хранения допускается в исключительных случаях и только с разрешения председателя ТИК, при этом в деле обязательно остаются заверенная копия документа и акт об из</w:t>
      </w:r>
      <w:r w:rsid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>ъятии подлинника.</w:t>
      </w:r>
    </w:p>
    <w:p w:rsidR="00F97BEC" w:rsidRPr="00F97BEC" w:rsidRDefault="00F97BEC" w:rsidP="00F97BEC">
      <w:pPr>
        <w:shd w:val="clear" w:color="auto" w:fill="FFFFFF"/>
        <w:spacing w:before="269" w:after="0" w:line="360" w:lineRule="auto"/>
        <w:ind w:left="38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4.2. Экспертиза ценности документов</w:t>
      </w:r>
    </w:p>
    <w:p w:rsidR="00F97BEC" w:rsidRPr="00F97BEC" w:rsidRDefault="00F97BEC" w:rsidP="00F97BEC">
      <w:pPr>
        <w:shd w:val="clear" w:color="auto" w:fill="FFFFFF"/>
        <w:tabs>
          <w:tab w:val="left" w:pos="1440"/>
        </w:tabs>
        <w:spacing w:after="0" w:line="360" w:lineRule="auto"/>
        <w:ind w:left="4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4.2.1.</w:t>
      </w:r>
      <w:r w:rsidRPr="00F9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97B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Экспертиза ценности документов проводится для установления научной, </w:t>
      </w:r>
      <w:r w:rsidRPr="00F97B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исторической   и   практической   значимости   документов, образовавшихся   в   процессе </w:t>
      </w:r>
      <w:r w:rsidRPr="00F97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деятельности ТИК, с целью отбора их для дальнейшего хранения или уничтожения.</w:t>
      </w:r>
    </w:p>
    <w:p w:rsidR="00F97BEC" w:rsidRPr="00F97BEC" w:rsidRDefault="00F97BEC" w:rsidP="00F97BEC">
      <w:pPr>
        <w:shd w:val="clear" w:color="auto" w:fill="FFFFFF"/>
        <w:spacing w:after="0" w:line="360" w:lineRule="auto"/>
        <w:ind w:left="58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Экспертиза ценности документов проводится при составлении номенклатуры дел, в </w:t>
      </w:r>
      <w:r w:rsidRPr="00F9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процессе формирования дел и при подготовке дел к передаче в архив на постоянное </w:t>
      </w:r>
      <w:r w:rsidRPr="00F97BE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хранение.</w:t>
      </w:r>
    </w:p>
    <w:p w:rsidR="00F97BEC" w:rsidRPr="00F97BEC" w:rsidRDefault="00F97BEC" w:rsidP="00F97BEC">
      <w:pPr>
        <w:shd w:val="clear" w:color="auto" w:fill="FFFFFF"/>
        <w:tabs>
          <w:tab w:val="left" w:pos="1440"/>
        </w:tabs>
        <w:spacing w:after="0" w:line="360" w:lineRule="auto"/>
        <w:ind w:left="4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4.2.2.</w:t>
      </w:r>
      <w:r w:rsidRPr="00F9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97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Для   рассмотрения   проектов   нормативно-методических   документов   по </w:t>
      </w:r>
      <w:r w:rsidRPr="00F97B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вопросам делопроизводства и архивного дела, описей дел постоянного и временного (5 </w:t>
      </w:r>
      <w:r w:rsidRPr="00F97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лет и более) хранения и актов на уничтожение дел и документов, не имеющих научной </w:t>
      </w:r>
      <w:r w:rsidRPr="00F9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ценности и практического значения, решением ТИК должна быть </w:t>
      </w:r>
      <w:r w:rsidRPr="00F97BE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создана постоянно действующая экспертная комиссия по определению </w:t>
      </w:r>
      <w:r w:rsidRPr="00F97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исторической, научной и практической ценности </w:t>
      </w:r>
      <w:r w:rsidRPr="00F97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 xml:space="preserve">документов (ЭК). В ее функции входит </w:t>
      </w:r>
      <w:r w:rsidRPr="00F97B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также рассмотрение и одобрение номенклатуры дел ТИК.</w:t>
      </w:r>
    </w:p>
    <w:p w:rsidR="00F97BEC" w:rsidRPr="00F97BEC" w:rsidRDefault="00F97BEC" w:rsidP="00F97BEC">
      <w:pPr>
        <w:shd w:val="clear" w:color="auto" w:fill="FFFFFF"/>
        <w:spacing w:after="0" w:line="360" w:lineRule="auto"/>
        <w:ind w:left="10" w:right="19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4.2.3.При проведении экспертизы ценности документов осуществляется отбор дел </w:t>
      </w:r>
      <w:r w:rsidRPr="00F97B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постоянного хранения </w:t>
      </w:r>
      <w:r w:rsidRPr="00F97BEC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для</w:t>
      </w:r>
      <w:r w:rsidRPr="00F97BE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 </w:t>
      </w:r>
      <w:r w:rsidRPr="00F97B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передачи в архив; выделение к уничтожению дел за </w:t>
      </w:r>
      <w:r w:rsidRPr="00F97B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предыдущие годы, сроки хранения которых истекли. При этом одновременно проверяются </w:t>
      </w:r>
      <w:r w:rsidRPr="00F97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качество и полнота номенклатуры дел, правильность определения сроков храпения дел.</w:t>
      </w:r>
    </w:p>
    <w:p w:rsidR="00F97BEC" w:rsidRPr="00F97BEC" w:rsidRDefault="00F97BEC" w:rsidP="00F97BEC">
      <w:pPr>
        <w:widowControl w:val="0"/>
        <w:shd w:val="clear" w:color="auto" w:fill="FFFFFF"/>
        <w:tabs>
          <w:tab w:val="left" w:pos="-54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F97B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 xml:space="preserve">4.2.4.Экспертиза    ценности    документов    осуществляется    путем    полистного </w:t>
      </w:r>
      <w:r w:rsidRPr="00F97B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просмотра дел.  Не допускается отбор документов для хранения или к уничтожению </w:t>
      </w:r>
      <w:r w:rsidRPr="00F97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только на основании заголовков дел.</w:t>
      </w:r>
    </w:p>
    <w:p w:rsidR="00F97BEC" w:rsidRPr="00F97BEC" w:rsidRDefault="00F97BEC" w:rsidP="00F97BEC">
      <w:pPr>
        <w:widowControl w:val="0"/>
        <w:shd w:val="clear" w:color="auto" w:fill="FFFFFF"/>
        <w:tabs>
          <w:tab w:val="left" w:pos="-54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 xml:space="preserve">4.2.5.Документы, утратившие практическое значение и не имеющие исторической </w:t>
      </w:r>
      <w:r w:rsidRPr="00F97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или   научной   ценности,    по   истечении   установленных   сроков   хранения    подлежат </w:t>
      </w:r>
      <w:r w:rsidRPr="00F97B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уничтожению.</w:t>
      </w:r>
    </w:p>
    <w:p w:rsidR="00F97BEC" w:rsidRPr="00F97BEC" w:rsidRDefault="00F97BEC" w:rsidP="00F97BEC">
      <w:pPr>
        <w:shd w:val="clear" w:color="auto" w:fill="FFFFFF"/>
        <w:spacing w:after="0" w:line="360" w:lineRule="auto"/>
        <w:ind w:right="19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Акты о выделении к уничтожению дел и документов</w:t>
      </w:r>
      <w:r w:rsidRPr="00F97BE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F97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рассматриваются на заседаниях ЭК одновременно с описями дел. Уничтожение дел и документов до утверждения актов запрещается.</w:t>
      </w:r>
    </w:p>
    <w:p w:rsidR="00F97BEC" w:rsidRPr="00F97BEC" w:rsidRDefault="00F97BEC" w:rsidP="00F97BEC">
      <w:pPr>
        <w:shd w:val="clear" w:color="auto" w:fill="FFFFFF"/>
        <w:tabs>
          <w:tab w:val="left" w:pos="140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4.2.6.</w:t>
      </w:r>
      <w:r w:rsidRPr="00F9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97B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 результатам экспертизы ценности документов составляется опись дел </w:t>
      </w:r>
      <w:r w:rsidRPr="00F97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постоянного хранения, а также акты о выделении к уничтожению дел, </w:t>
      </w:r>
      <w:r w:rsidRPr="00F97B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 подлежащих хранению.</w:t>
      </w:r>
    </w:p>
    <w:p w:rsidR="00F97BEC" w:rsidRPr="00F97BEC" w:rsidRDefault="00F97BEC" w:rsidP="00F97BEC">
      <w:pPr>
        <w:shd w:val="clear" w:color="auto" w:fill="FFFFFF"/>
        <w:spacing w:after="0" w:line="360" w:lineRule="auto"/>
        <w:ind w:left="10" w:right="19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Опись дел постоянного хранения, а также акты о выделении к уничтожению этих </w:t>
      </w:r>
      <w:r w:rsidRPr="00F97B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дел и документов утверждаются председателем ТИК.</w:t>
      </w:r>
    </w:p>
    <w:p w:rsidR="00F97BEC" w:rsidRPr="00F97BEC" w:rsidRDefault="00F97BEC" w:rsidP="00F97BEC">
      <w:pPr>
        <w:widowControl w:val="0"/>
        <w:shd w:val="clear" w:color="auto" w:fill="FFFFFF"/>
        <w:tabs>
          <w:tab w:val="left" w:pos="-54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F97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  <w:t xml:space="preserve">4.2.7.Черновики      и      рукописи       подготавливаемых      документов,      копии </w:t>
      </w:r>
      <w:r w:rsidRPr="00F97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информационных и других материалов, не подлежащих включению в номенклатуру дел, </w:t>
      </w:r>
      <w:r w:rsidRPr="00F97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 миновании в них надобности могут уничтожаться без составления акта.</w:t>
      </w:r>
    </w:p>
    <w:p w:rsidR="00D7506A" w:rsidRDefault="00F97BEC" w:rsidP="00BE46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97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 xml:space="preserve">4.2.8.Подшивка дел производится только после проведения экспертизы ценности </w:t>
      </w:r>
      <w:r w:rsidR="00BE46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документов</w:t>
      </w:r>
    </w:p>
    <w:p w:rsidR="00BE46A2" w:rsidRDefault="00BE46A2" w:rsidP="00BE46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12B56" w:rsidRDefault="00912B56" w:rsidP="00BE46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12B56" w:rsidRPr="00BE46A2" w:rsidRDefault="00912B56" w:rsidP="00BE46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F97BEC" w:rsidRDefault="00F97BEC" w:rsidP="00D7506A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 xml:space="preserve"> </w:t>
      </w:r>
      <w:r w:rsidRPr="00F97BE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5. Техническое обеспечение работы с документами</w:t>
      </w:r>
    </w:p>
    <w:p w:rsidR="0080547B" w:rsidRPr="00D7506A" w:rsidRDefault="0080547B" w:rsidP="00D7506A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Компьютерная обработка текстов документов и материалов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Тексты документов и материалов, подготавливаемые членами ТИК   проходят компьютерную обработку (ввод текста, его форматирование и вывод на печатающее устройство) с требованиями к</w:t>
      </w:r>
      <w:r w:rsidR="00D7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компьютерной обработке текстов.</w:t>
      </w:r>
      <w:r w:rsidRPr="00C624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97BEC" w:rsidRPr="00C62454" w:rsidRDefault="00F97BEC" w:rsidP="00C624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Для распечатки текстов документов используются бланки установленной формы и бумага стандартных размеров. На каждой странице документа в правом нижнем углу указывается идентификат</w:t>
      </w:r>
      <w:r w:rsid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 электронной копии документа.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Диктофонная запись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На заседаниях ТИК и других мероприятиях, проводимых в ТИК,  может осуществляться диктофонная запись.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Диктофонная запись осуществляется секретарем ТИК либо одним из членов ТИК с правом решающего голоса, привлеченным специалистом по решению ТИК, указанию председателя ТИК. 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При необходимости по решению ТИК, указанию председателя ТИК производится расшифровка диктофонной записи заседания ТИК и других мероприятий, проводимых в ТИК.</w:t>
      </w:r>
    </w:p>
    <w:p w:rsidR="0080547B" w:rsidRPr="00DA5A45" w:rsidRDefault="00F97BEC" w:rsidP="00912B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Диктофонные записи заседаний ТИК и иных мероприятий после оформления расшифровки записи на бумажном носителе либо по миновании надобности, но не ранее чем через тридцать дней, стираются.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 Изготовление и использование печатей и штампов</w:t>
      </w:r>
    </w:p>
    <w:p w:rsidR="00F97BEC" w:rsidRPr="00F97BEC" w:rsidRDefault="00F97BEC" w:rsidP="00F97BEC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97B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 xml:space="preserve">5.3.1. Для удостоверения подлинности документов или соответствия копий </w:t>
      </w:r>
      <w:r w:rsidRPr="00F97B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документов подлинникам, для проставления  отметок о получении, регистрации </w:t>
      </w:r>
      <w:r w:rsidRPr="00F97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документов в ТИК используются  печати и штампы.</w:t>
      </w:r>
    </w:p>
    <w:p w:rsidR="00F97BEC" w:rsidRPr="00F97BEC" w:rsidRDefault="00F97BEC" w:rsidP="00F97BEC">
      <w:pPr>
        <w:widowControl w:val="0"/>
        <w:shd w:val="clear" w:color="auto" w:fill="FFFFFF"/>
        <w:tabs>
          <w:tab w:val="left" w:pos="-52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97B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5.3.2. Изготовление печатей и штампов осуществляется по согласованию с ЦИК РБ.</w:t>
      </w:r>
    </w:p>
    <w:p w:rsidR="00F97BEC" w:rsidRPr="00F97BEC" w:rsidRDefault="00F97BEC" w:rsidP="00F97BEC">
      <w:pPr>
        <w:shd w:val="clear" w:color="auto" w:fill="FFFFFF"/>
        <w:tabs>
          <w:tab w:val="left" w:pos="1229"/>
        </w:tabs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lastRenderedPageBreak/>
        <w:t>5.3.3.</w:t>
      </w:r>
      <w:r w:rsidRPr="00F9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97B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 ТИК хранятся печати участковых избирательных комиссий. Выдача и прием </w:t>
      </w:r>
      <w:r w:rsidRPr="00F97B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печатей участковых избирательных комиссий осуществляется на основании акта либо журнала регистрации приема и выдачи печатей и штампов. На журнале проставляется </w:t>
      </w:r>
      <w:r w:rsidRPr="00F97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гриф «Для служебного пользования», его листы нумеруются и опечатываются.</w:t>
      </w:r>
    </w:p>
    <w:p w:rsidR="00F97BEC" w:rsidRPr="00A95CF5" w:rsidRDefault="00F97BEC" w:rsidP="00F97BEC">
      <w:pPr>
        <w:shd w:val="clear" w:color="auto" w:fill="FFFFFF"/>
        <w:spacing w:after="0" w:line="360" w:lineRule="auto"/>
        <w:ind w:left="19" w:right="86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Печати и штампы должны храниться в </w:t>
      </w:r>
      <w:r w:rsidRPr="00A95C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надежно закрываемых и опечатываемых в </w:t>
      </w:r>
      <w:r w:rsidRPr="00A95CF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нерабочее время сейфах или металлических шкафах.</w:t>
      </w:r>
    </w:p>
    <w:p w:rsidR="00F97BEC" w:rsidRPr="00F97BEC" w:rsidRDefault="00F97BEC" w:rsidP="00F97BEC">
      <w:pPr>
        <w:shd w:val="clear" w:color="auto" w:fill="FFFFFF"/>
        <w:tabs>
          <w:tab w:val="left" w:pos="1354"/>
        </w:tabs>
        <w:spacing w:after="0" w:line="360" w:lineRule="auto"/>
        <w:ind w:left="10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5.3.4.</w:t>
      </w:r>
      <w:r w:rsidRPr="00F9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97BE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 утере печати или штампа незамедлительно ставится в известность </w:t>
      </w:r>
      <w:r w:rsidRPr="00F97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председатель ТИК. Об утере печати ТИК – ЦИК РБ.</w:t>
      </w:r>
    </w:p>
    <w:p w:rsidR="00F97BEC" w:rsidRPr="00F97BEC" w:rsidRDefault="00F97BEC" w:rsidP="00F97BEC">
      <w:pPr>
        <w:widowControl w:val="0"/>
        <w:shd w:val="clear" w:color="auto" w:fill="FFFFFF"/>
        <w:tabs>
          <w:tab w:val="left" w:pos="-23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F97B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ab/>
        <w:t xml:space="preserve">5.3.5.Печать проставляется на удостоверениях </w:t>
      </w:r>
      <w:r w:rsidRPr="00F97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членов ТИК, финансовых документах, гарантийных письмах, </w:t>
      </w:r>
      <w:r w:rsidRPr="00F97B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договорах, копиях решений ТИК, </w:t>
      </w:r>
      <w:r w:rsidRPr="00F97B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командировочных удостоверениях  и  в других, предусмотренных законодательством, случаях.</w:t>
      </w:r>
    </w:p>
    <w:p w:rsidR="00F97BEC" w:rsidRPr="00F97BEC" w:rsidRDefault="00F97BEC" w:rsidP="00F97B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97B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  <w:t>5.3.6.Пришедшие в негодность печати передаются в  ЦИК РБ</w:t>
      </w:r>
      <w:r w:rsidRPr="00F97B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а пришедшие в негодность штампы уничтожаются, с составлением </w:t>
      </w:r>
      <w:r w:rsidRPr="00F97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соответствующих актов, а в журнале учета печатей и штампов делается соответствующая </w:t>
      </w:r>
      <w:r w:rsidRPr="00F97B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отметка.</w:t>
      </w:r>
    </w:p>
    <w:p w:rsidR="00BE46A2" w:rsidRDefault="00F97BEC" w:rsidP="00F97B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F97B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  <w:t xml:space="preserve">5.3.7.Ответственность за хранение и использование печатей и штампов возлагается </w:t>
      </w:r>
      <w:r w:rsidRPr="00F97B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 председателя ТИК.</w:t>
      </w:r>
    </w:p>
    <w:p w:rsidR="00912B56" w:rsidRPr="00912B56" w:rsidRDefault="00912B56" w:rsidP="00F97B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912B56" w:rsidRPr="00F97BEC" w:rsidRDefault="00F97BEC" w:rsidP="00912B5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6. Ответственность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Члены ТИК</w:t>
      </w:r>
      <w:r w:rsidR="00F750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505F" w:rsidRPr="00F7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05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лица, привлекаемые по гражданско-правовым договорам,</w:t>
      </w: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персональную ответственность за соблюдение требований настоящей Инструкции, сохранность находящихся у них документов.</w:t>
      </w:r>
    </w:p>
    <w:p w:rsidR="00F97BEC" w:rsidRPr="00F97BEC" w:rsidRDefault="00F97BEC" w:rsidP="00F97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За разглашение информации ограниченного распространения и нарушение порядка обращения с документами, содержащими такую информацию, члены ТИК</w:t>
      </w:r>
      <w:r w:rsidR="00F750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505F" w:rsidRPr="00F7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0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привлекаемые по гражданско-правовым договорам,</w:t>
      </w: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привлечены к дисциплинарной или иной предусмотренной законодательством Российской Федерации ответственности.</w:t>
      </w:r>
    </w:p>
    <w:p w:rsidR="00D7506A" w:rsidRDefault="00F97BEC" w:rsidP="00D7506A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 Контроль за состоянием делопроизводства и его совершенствованием возлагается на председателя ТИК.</w:t>
      </w:r>
      <w:r w:rsidR="002F07B7" w:rsidRPr="00F9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1210" w:rsidRDefault="00211210" w:rsidP="00D7506A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10" w:rsidRDefault="00211210" w:rsidP="00D7506A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  <w:r w:rsidR="00E2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инструкции по делопроизводству в территориальной избирательной комиссии городского округа город Салават республики Башкортостан на </w:t>
      </w:r>
      <w:r w:rsidR="00BE3FE0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bookmarkStart w:id="0" w:name="_GoBack"/>
      <w:bookmarkEnd w:id="0"/>
      <w:r w:rsidR="00E2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 1 экз.</w:t>
      </w:r>
    </w:p>
    <w:p w:rsidR="00211210" w:rsidRDefault="00211210" w:rsidP="00D7506A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10" w:rsidRDefault="00211210" w:rsidP="00D7506A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10" w:rsidRDefault="00211210" w:rsidP="00D7506A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C82" w:rsidRDefault="00686C82" w:rsidP="00D7506A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C82" w:rsidRDefault="00686C82" w:rsidP="00D7506A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C82" w:rsidRDefault="00686C82" w:rsidP="00D7506A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C82" w:rsidRDefault="00686C82" w:rsidP="00D7506A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C82" w:rsidRDefault="00686C82" w:rsidP="00D7506A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C82" w:rsidRDefault="00686C82" w:rsidP="00D7506A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C82" w:rsidRDefault="00686C82" w:rsidP="00D7506A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C82" w:rsidRDefault="00686C82" w:rsidP="00D7506A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C82" w:rsidRDefault="00686C82" w:rsidP="00D7506A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56" w:rsidRDefault="00912B56" w:rsidP="00D7506A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56" w:rsidRDefault="00912B56" w:rsidP="00D7506A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56" w:rsidRDefault="00912B56" w:rsidP="00D7506A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56" w:rsidRDefault="00912B56" w:rsidP="00D7506A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56" w:rsidRDefault="00912B56" w:rsidP="00D7506A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56" w:rsidRDefault="00912B56" w:rsidP="00D7506A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56" w:rsidRDefault="00912B56" w:rsidP="00D7506A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56" w:rsidRDefault="00912B56" w:rsidP="00D7506A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56" w:rsidRDefault="00912B56" w:rsidP="00D7506A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56" w:rsidRDefault="00912B56" w:rsidP="00D7506A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C82" w:rsidRDefault="00686C82" w:rsidP="00D7506A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C82" w:rsidRDefault="00686C82" w:rsidP="00D7506A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86C82" w:rsidSect="00E40631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9B" w:rsidRDefault="0094159B" w:rsidP="00E40631">
      <w:pPr>
        <w:spacing w:after="0" w:line="240" w:lineRule="auto"/>
      </w:pPr>
      <w:r>
        <w:separator/>
      </w:r>
    </w:p>
  </w:endnote>
  <w:endnote w:type="continuationSeparator" w:id="0">
    <w:p w:rsidR="0094159B" w:rsidRDefault="0094159B" w:rsidP="00E4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9B" w:rsidRDefault="0094159B" w:rsidP="00E40631">
      <w:pPr>
        <w:spacing w:after="0" w:line="240" w:lineRule="auto"/>
      </w:pPr>
      <w:r>
        <w:separator/>
      </w:r>
    </w:p>
  </w:footnote>
  <w:footnote w:type="continuationSeparator" w:id="0">
    <w:p w:rsidR="0094159B" w:rsidRDefault="0094159B" w:rsidP="00E4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393786"/>
      <w:docPartObj>
        <w:docPartGallery w:val="Page Numbers (Top of Page)"/>
        <w:docPartUnique/>
      </w:docPartObj>
    </w:sdtPr>
    <w:sdtEndPr/>
    <w:sdtContent>
      <w:p w:rsidR="00E40631" w:rsidRDefault="00E406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FE0">
          <w:rPr>
            <w:noProof/>
          </w:rPr>
          <w:t>37</w:t>
        </w:r>
        <w:r>
          <w:fldChar w:fldCharType="end"/>
        </w:r>
      </w:p>
    </w:sdtContent>
  </w:sdt>
  <w:p w:rsidR="00E40631" w:rsidRDefault="00E406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BE"/>
    <w:rsid w:val="00041E29"/>
    <w:rsid w:val="00106F9F"/>
    <w:rsid w:val="00177DE2"/>
    <w:rsid w:val="001B1C51"/>
    <w:rsid w:val="001D1515"/>
    <w:rsid w:val="00211210"/>
    <w:rsid w:val="00220D75"/>
    <w:rsid w:val="00223F5D"/>
    <w:rsid w:val="002A3C50"/>
    <w:rsid w:val="002F07B7"/>
    <w:rsid w:val="00357ECC"/>
    <w:rsid w:val="00370424"/>
    <w:rsid w:val="00390746"/>
    <w:rsid w:val="003C7DB9"/>
    <w:rsid w:val="00401686"/>
    <w:rsid w:val="00407F6D"/>
    <w:rsid w:val="00447B9D"/>
    <w:rsid w:val="00455BC3"/>
    <w:rsid w:val="00457995"/>
    <w:rsid w:val="004A4A7E"/>
    <w:rsid w:val="004D4875"/>
    <w:rsid w:val="005A1961"/>
    <w:rsid w:val="00617D58"/>
    <w:rsid w:val="00617F5B"/>
    <w:rsid w:val="00650FBD"/>
    <w:rsid w:val="006626FC"/>
    <w:rsid w:val="00686C82"/>
    <w:rsid w:val="006A6D9C"/>
    <w:rsid w:val="00751CDA"/>
    <w:rsid w:val="0080547B"/>
    <w:rsid w:val="008128B3"/>
    <w:rsid w:val="008A2159"/>
    <w:rsid w:val="008E2CBE"/>
    <w:rsid w:val="00912B56"/>
    <w:rsid w:val="0094159B"/>
    <w:rsid w:val="009A5D6E"/>
    <w:rsid w:val="009A66A0"/>
    <w:rsid w:val="009A7315"/>
    <w:rsid w:val="009B0A0E"/>
    <w:rsid w:val="009B2561"/>
    <w:rsid w:val="009F4203"/>
    <w:rsid w:val="00A12A83"/>
    <w:rsid w:val="00A23BAC"/>
    <w:rsid w:val="00A77C08"/>
    <w:rsid w:val="00A95CF5"/>
    <w:rsid w:val="00AF500F"/>
    <w:rsid w:val="00BE0BB8"/>
    <w:rsid w:val="00BE3FE0"/>
    <w:rsid w:val="00BE46A2"/>
    <w:rsid w:val="00C0491F"/>
    <w:rsid w:val="00C42934"/>
    <w:rsid w:val="00C62454"/>
    <w:rsid w:val="00C81982"/>
    <w:rsid w:val="00CA615A"/>
    <w:rsid w:val="00CC6B52"/>
    <w:rsid w:val="00D177DE"/>
    <w:rsid w:val="00D332E2"/>
    <w:rsid w:val="00D3381F"/>
    <w:rsid w:val="00D7506A"/>
    <w:rsid w:val="00DA5A45"/>
    <w:rsid w:val="00DE7547"/>
    <w:rsid w:val="00E139CA"/>
    <w:rsid w:val="00E2600A"/>
    <w:rsid w:val="00E40631"/>
    <w:rsid w:val="00E43D1D"/>
    <w:rsid w:val="00E92243"/>
    <w:rsid w:val="00EC263E"/>
    <w:rsid w:val="00F22A02"/>
    <w:rsid w:val="00F46D6D"/>
    <w:rsid w:val="00F53FFD"/>
    <w:rsid w:val="00F7505F"/>
    <w:rsid w:val="00F97BEC"/>
    <w:rsid w:val="00FA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6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0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0631"/>
  </w:style>
  <w:style w:type="paragraph" w:styleId="a8">
    <w:name w:val="footer"/>
    <w:basedOn w:val="a"/>
    <w:link w:val="a9"/>
    <w:uiPriority w:val="99"/>
    <w:unhideWhenUsed/>
    <w:rsid w:val="00E40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0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6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0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0631"/>
  </w:style>
  <w:style w:type="paragraph" w:styleId="a8">
    <w:name w:val="footer"/>
    <w:basedOn w:val="a"/>
    <w:link w:val="a9"/>
    <w:uiPriority w:val="99"/>
    <w:unhideWhenUsed/>
    <w:rsid w:val="00E40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0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4728-96D4-4681-85AA-753A3417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37</Pages>
  <Words>8352</Words>
  <Characters>47607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Геннадьевич Окользин</cp:lastModifiedBy>
  <cp:revision>43</cp:revision>
  <cp:lastPrinted>2016-01-10T05:20:00Z</cp:lastPrinted>
  <dcterms:created xsi:type="dcterms:W3CDTF">2016-01-04T05:05:00Z</dcterms:created>
  <dcterms:modified xsi:type="dcterms:W3CDTF">2016-02-25T09:57:00Z</dcterms:modified>
</cp:coreProperties>
</file>