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76" w:rsidRDefault="00CB1476" w:rsidP="00CB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B1476" w:rsidRDefault="00A1663C" w:rsidP="00EB0197">
      <w:pPr>
        <w:pStyle w:val="a5"/>
        <w:ind w:left="5245"/>
        <w:rPr>
          <w:rStyle w:val="12"/>
          <w:b w:val="0"/>
          <w:sz w:val="28"/>
          <w:szCs w:val="28"/>
        </w:rPr>
      </w:pPr>
      <w:bookmarkStart w:id="1" w:name="bookmark3"/>
      <w:bookmarkEnd w:id="0"/>
      <w:r w:rsidRPr="0082254A">
        <w:rPr>
          <w:rStyle w:val="12"/>
          <w:b w:val="0"/>
          <w:sz w:val="28"/>
          <w:szCs w:val="28"/>
        </w:rPr>
        <w:t xml:space="preserve">Утверждено решением Совета городского округа город Салават Республики Башкортостан </w:t>
      </w:r>
    </w:p>
    <w:p w:rsidR="00CB1476" w:rsidRDefault="00A1663C" w:rsidP="00EB0197">
      <w:pPr>
        <w:pStyle w:val="a5"/>
        <w:ind w:left="5245"/>
        <w:rPr>
          <w:rStyle w:val="12"/>
          <w:b w:val="0"/>
          <w:sz w:val="28"/>
          <w:szCs w:val="28"/>
        </w:rPr>
      </w:pPr>
      <w:r w:rsidRPr="0082254A">
        <w:rPr>
          <w:rStyle w:val="12"/>
          <w:b w:val="0"/>
          <w:sz w:val="28"/>
          <w:szCs w:val="28"/>
        </w:rPr>
        <w:t>от</w:t>
      </w:r>
      <w:r w:rsidR="00CB1476">
        <w:rPr>
          <w:rStyle w:val="12"/>
          <w:b w:val="0"/>
          <w:sz w:val="28"/>
          <w:szCs w:val="28"/>
        </w:rPr>
        <w:t xml:space="preserve">10 декабря </w:t>
      </w:r>
      <w:r w:rsidRPr="0082254A">
        <w:rPr>
          <w:rStyle w:val="12"/>
          <w:b w:val="0"/>
          <w:sz w:val="28"/>
          <w:szCs w:val="28"/>
        </w:rPr>
        <w:t xml:space="preserve">2010года </w:t>
      </w:r>
    </w:p>
    <w:p w:rsidR="00A1663C" w:rsidRPr="0082254A" w:rsidRDefault="00A1663C" w:rsidP="00EB0197">
      <w:pPr>
        <w:pStyle w:val="a5"/>
        <w:ind w:left="5245"/>
        <w:rPr>
          <w:rStyle w:val="12"/>
          <w:b w:val="0"/>
          <w:sz w:val="28"/>
          <w:szCs w:val="28"/>
        </w:rPr>
      </w:pPr>
      <w:r w:rsidRPr="0082254A">
        <w:rPr>
          <w:rStyle w:val="12"/>
          <w:b w:val="0"/>
          <w:sz w:val="28"/>
          <w:szCs w:val="28"/>
        </w:rPr>
        <w:t>№</w:t>
      </w:r>
      <w:r w:rsidR="00CB1476">
        <w:rPr>
          <w:rStyle w:val="12"/>
          <w:b w:val="0"/>
          <w:sz w:val="28"/>
          <w:szCs w:val="28"/>
        </w:rPr>
        <w:t xml:space="preserve"> 2-39/431</w:t>
      </w:r>
    </w:p>
    <w:p w:rsidR="00A1663C" w:rsidRDefault="00A1663C" w:rsidP="00EB0197">
      <w:pPr>
        <w:pStyle w:val="a5"/>
        <w:tabs>
          <w:tab w:val="clear" w:pos="5245"/>
          <w:tab w:val="left" w:pos="0"/>
        </w:tabs>
        <w:jc w:val="center"/>
        <w:rPr>
          <w:rStyle w:val="12"/>
          <w:sz w:val="28"/>
          <w:szCs w:val="28"/>
        </w:rPr>
      </w:pPr>
    </w:p>
    <w:p w:rsidR="00CB1476" w:rsidRPr="0082254A" w:rsidRDefault="00CB1476" w:rsidP="00EB0197">
      <w:pPr>
        <w:pStyle w:val="a5"/>
        <w:tabs>
          <w:tab w:val="clear" w:pos="5245"/>
          <w:tab w:val="left" w:pos="0"/>
        </w:tabs>
        <w:jc w:val="center"/>
        <w:rPr>
          <w:rStyle w:val="12"/>
          <w:sz w:val="28"/>
          <w:szCs w:val="28"/>
        </w:rPr>
      </w:pPr>
    </w:p>
    <w:p w:rsidR="00A1663C" w:rsidRPr="0082254A" w:rsidRDefault="00A1663C" w:rsidP="00EB0197">
      <w:pPr>
        <w:pStyle w:val="a5"/>
        <w:tabs>
          <w:tab w:val="clear" w:pos="5245"/>
          <w:tab w:val="left" w:pos="0"/>
        </w:tabs>
        <w:jc w:val="center"/>
        <w:rPr>
          <w:rStyle w:val="12"/>
          <w:sz w:val="28"/>
          <w:szCs w:val="28"/>
        </w:rPr>
      </w:pPr>
      <w:r w:rsidRPr="0082254A">
        <w:rPr>
          <w:rStyle w:val="12"/>
          <w:sz w:val="28"/>
          <w:szCs w:val="28"/>
        </w:rPr>
        <w:t>ПОРЯДОК</w:t>
      </w:r>
    </w:p>
    <w:p w:rsidR="00A1663C" w:rsidRPr="0082254A" w:rsidRDefault="00EB0197" w:rsidP="00EB0197">
      <w:pPr>
        <w:pStyle w:val="a5"/>
        <w:tabs>
          <w:tab w:val="clear" w:pos="5245"/>
          <w:tab w:val="left" w:pos="0"/>
        </w:tabs>
        <w:jc w:val="center"/>
        <w:rPr>
          <w:b/>
          <w:szCs w:val="28"/>
        </w:rPr>
      </w:pPr>
      <w:r w:rsidRPr="0082254A">
        <w:rPr>
          <w:b/>
          <w:szCs w:val="28"/>
        </w:rPr>
        <w:t>о</w:t>
      </w:r>
      <w:r w:rsidR="00A1663C" w:rsidRPr="0082254A">
        <w:rPr>
          <w:b/>
          <w:szCs w:val="28"/>
        </w:rPr>
        <w:t>рганизации и финансового обеспечении деятельности муниципальных учреждений городского округа город Салават Республики Башкортостан в переходный период</w:t>
      </w:r>
    </w:p>
    <w:p w:rsidR="00A1663C" w:rsidRPr="0082254A" w:rsidRDefault="00A1663C" w:rsidP="00EB0197">
      <w:pPr>
        <w:pStyle w:val="a5"/>
        <w:tabs>
          <w:tab w:val="clear" w:pos="5245"/>
          <w:tab w:val="left" w:pos="0"/>
        </w:tabs>
        <w:jc w:val="center"/>
        <w:rPr>
          <w:rStyle w:val="12"/>
          <w:bCs w:val="0"/>
          <w:sz w:val="28"/>
          <w:szCs w:val="28"/>
        </w:rPr>
      </w:pPr>
    </w:p>
    <w:p w:rsidR="00DC6A62" w:rsidRPr="0082254A" w:rsidRDefault="006E283C" w:rsidP="00DC6A62">
      <w:pPr>
        <w:pStyle w:val="a5"/>
        <w:numPr>
          <w:ilvl w:val="0"/>
          <w:numId w:val="7"/>
        </w:numPr>
        <w:tabs>
          <w:tab w:val="clear" w:pos="5245"/>
          <w:tab w:val="left" w:pos="0"/>
        </w:tabs>
        <w:jc w:val="center"/>
        <w:rPr>
          <w:rStyle w:val="12"/>
          <w:bCs w:val="0"/>
          <w:sz w:val="28"/>
          <w:szCs w:val="28"/>
        </w:rPr>
      </w:pPr>
      <w:r w:rsidRPr="0082254A">
        <w:rPr>
          <w:rStyle w:val="12"/>
          <w:sz w:val="28"/>
          <w:szCs w:val="28"/>
        </w:rPr>
        <w:t>Общие положения</w:t>
      </w:r>
    </w:p>
    <w:p w:rsidR="00DC6A62" w:rsidRPr="0082254A" w:rsidRDefault="00DC6A62" w:rsidP="00DC6A62">
      <w:pPr>
        <w:pStyle w:val="a5"/>
        <w:tabs>
          <w:tab w:val="clear" w:pos="5245"/>
          <w:tab w:val="left" w:pos="0"/>
        </w:tabs>
        <w:ind w:firstLine="426"/>
        <w:jc w:val="both"/>
        <w:rPr>
          <w:szCs w:val="28"/>
        </w:rPr>
      </w:pPr>
    </w:p>
    <w:p w:rsidR="006E283C" w:rsidRPr="0082254A" w:rsidRDefault="006E283C" w:rsidP="00DC6A62">
      <w:pPr>
        <w:pStyle w:val="a5"/>
        <w:tabs>
          <w:tab w:val="clear" w:pos="5245"/>
          <w:tab w:val="left" w:pos="0"/>
        </w:tabs>
        <w:ind w:firstLine="426"/>
        <w:jc w:val="both"/>
        <w:rPr>
          <w:b/>
          <w:szCs w:val="28"/>
        </w:rPr>
      </w:pPr>
      <w:r w:rsidRPr="0082254A">
        <w:rPr>
          <w:szCs w:val="28"/>
        </w:rPr>
        <w:t xml:space="preserve">1.1. </w:t>
      </w:r>
      <w:proofErr w:type="gramStart"/>
      <w:r w:rsidRPr="0082254A">
        <w:rPr>
          <w:szCs w:val="28"/>
        </w:rPr>
        <w:t xml:space="preserve">Настоящий </w:t>
      </w:r>
      <w:r w:rsidR="00DC6A62" w:rsidRPr="0082254A">
        <w:rPr>
          <w:szCs w:val="28"/>
        </w:rPr>
        <w:t>П</w:t>
      </w:r>
      <w:r w:rsidRPr="0082254A">
        <w:rPr>
          <w:szCs w:val="28"/>
        </w:rPr>
        <w:t>орядок устанавливает особенности организации и финансового обеспечении деятельности муниципальных учреждений городского округа город Салават Республики Башкортостан в переходный период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«О внесении изменений в отдельные законодательные акты</w:t>
      </w:r>
      <w:proofErr w:type="gramEnd"/>
      <w:r w:rsidRPr="0082254A">
        <w:rPr>
          <w:szCs w:val="28"/>
        </w:rPr>
        <w:t xml:space="preserve"> </w:t>
      </w:r>
      <w:proofErr w:type="gramStart"/>
      <w:r w:rsidRPr="0082254A">
        <w:rPr>
          <w:szCs w:val="28"/>
        </w:rPr>
        <w:t xml:space="preserve">Российской Федерации в связи с совершенствованием правового положения государственных (муниципальных) учреждений»). </w:t>
      </w:r>
      <w:proofErr w:type="gramEnd"/>
    </w:p>
    <w:p w:rsidR="006E283C" w:rsidRPr="0082254A" w:rsidRDefault="006E283C" w:rsidP="006E283C">
      <w:pPr>
        <w:pStyle w:val="11"/>
        <w:shd w:val="clear" w:color="auto" w:fill="auto"/>
        <w:spacing w:before="0" w:after="0" w:line="333" w:lineRule="atLeast"/>
        <w:ind w:right="34" w:firstLine="426"/>
        <w:rPr>
          <w:sz w:val="28"/>
          <w:szCs w:val="28"/>
        </w:rPr>
      </w:pPr>
      <w:r w:rsidRPr="0082254A">
        <w:rPr>
          <w:sz w:val="28"/>
          <w:szCs w:val="28"/>
        </w:rPr>
        <w:t xml:space="preserve">1.2. Для целей настоящего </w:t>
      </w:r>
      <w:r w:rsidR="00DC6A62" w:rsidRPr="0082254A">
        <w:rPr>
          <w:sz w:val="28"/>
          <w:szCs w:val="28"/>
        </w:rPr>
        <w:t>П</w:t>
      </w:r>
      <w:r w:rsidRPr="0082254A">
        <w:rPr>
          <w:sz w:val="28"/>
          <w:szCs w:val="28"/>
        </w:rPr>
        <w:t>орядка применяются следующие термины и понятия:</w:t>
      </w:r>
    </w:p>
    <w:p w:rsidR="006E283C" w:rsidRPr="0082254A" w:rsidRDefault="006E283C" w:rsidP="006E283C">
      <w:pPr>
        <w:pStyle w:val="11"/>
        <w:shd w:val="clear" w:color="auto" w:fill="auto"/>
        <w:spacing w:before="0" w:after="0"/>
        <w:ind w:right="33" w:firstLine="426"/>
        <w:rPr>
          <w:sz w:val="28"/>
          <w:szCs w:val="28"/>
        </w:rPr>
      </w:pPr>
      <w:proofErr w:type="gramStart"/>
      <w:r w:rsidRPr="0082254A">
        <w:rPr>
          <w:sz w:val="28"/>
          <w:szCs w:val="28"/>
        </w:rPr>
        <w:t xml:space="preserve">переходный период </w:t>
      </w:r>
      <w:r w:rsidR="004639BF">
        <w:rPr>
          <w:sz w:val="28"/>
          <w:szCs w:val="28"/>
        </w:rPr>
        <w:t>–</w:t>
      </w:r>
      <w:r w:rsidRPr="0082254A">
        <w:rPr>
          <w:sz w:val="28"/>
          <w:szCs w:val="28"/>
        </w:rPr>
        <w:t xml:space="preserve"> период, установленный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C6A62" w:rsidRPr="0082254A">
        <w:rPr>
          <w:sz w:val="28"/>
          <w:szCs w:val="28"/>
        </w:rPr>
        <w:t xml:space="preserve"> </w:t>
      </w:r>
      <w:r w:rsidRPr="0082254A">
        <w:rPr>
          <w:sz w:val="28"/>
          <w:szCs w:val="28"/>
        </w:rPr>
        <w:t>с 1 января 2011 года до 1 июля 2012 года;</w:t>
      </w:r>
      <w:proofErr w:type="gramEnd"/>
    </w:p>
    <w:p w:rsidR="006E283C" w:rsidRPr="0082254A" w:rsidRDefault="006E283C" w:rsidP="006E283C">
      <w:pPr>
        <w:pStyle w:val="11"/>
        <w:shd w:val="clear" w:color="auto" w:fill="auto"/>
        <w:spacing w:before="0" w:after="0"/>
        <w:ind w:right="33" w:firstLine="426"/>
        <w:rPr>
          <w:sz w:val="28"/>
          <w:szCs w:val="28"/>
        </w:rPr>
      </w:pPr>
      <w:r w:rsidRPr="0082254A">
        <w:rPr>
          <w:sz w:val="28"/>
          <w:szCs w:val="28"/>
        </w:rPr>
        <w:t xml:space="preserve">муниципальное учреждение городского округа город Салават Республики Башкортостан </w:t>
      </w:r>
      <w:r w:rsidR="004639BF">
        <w:rPr>
          <w:sz w:val="28"/>
          <w:szCs w:val="28"/>
        </w:rPr>
        <w:t>–</w:t>
      </w:r>
      <w:r w:rsidRPr="0082254A">
        <w:rPr>
          <w:sz w:val="28"/>
          <w:szCs w:val="28"/>
        </w:rPr>
        <w:t xml:space="preserve"> казенное, бюджетное, автономное учреждение, созданное городским округом город Салават Республикой Башкортостан;</w:t>
      </w:r>
    </w:p>
    <w:p w:rsidR="006E283C" w:rsidRPr="0082254A" w:rsidRDefault="006E283C" w:rsidP="006E283C">
      <w:pPr>
        <w:pStyle w:val="11"/>
        <w:shd w:val="clear" w:color="auto" w:fill="auto"/>
        <w:spacing w:before="0" w:after="0"/>
        <w:ind w:right="33" w:firstLine="426"/>
        <w:rPr>
          <w:sz w:val="28"/>
          <w:szCs w:val="28"/>
        </w:rPr>
      </w:pPr>
      <w:proofErr w:type="gramStart"/>
      <w:r w:rsidRPr="0082254A">
        <w:rPr>
          <w:sz w:val="28"/>
          <w:szCs w:val="28"/>
        </w:rPr>
        <w:t xml:space="preserve">субсидии из бюджета городского округа город Салават Республики Башкортостан на финансовое обеспечение выполнения муниципального задания </w:t>
      </w:r>
      <w:r w:rsidR="004639BF">
        <w:rPr>
          <w:sz w:val="28"/>
          <w:szCs w:val="28"/>
        </w:rPr>
        <w:t>–</w:t>
      </w:r>
      <w:r w:rsidRPr="0082254A">
        <w:rPr>
          <w:sz w:val="28"/>
          <w:szCs w:val="28"/>
        </w:rPr>
        <w:t xml:space="preserve"> субсидии, предоставляемые бюджетным и автономным учреждениям городского округа город Салават Республики Башкортостан из бюджета городского округа город Салават Республики Башкортостан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пунктом 1 статьи 78.1 Бюджетного</w:t>
      </w:r>
      <w:proofErr w:type="gramEnd"/>
      <w:r w:rsidRPr="0082254A">
        <w:rPr>
          <w:sz w:val="28"/>
          <w:szCs w:val="28"/>
        </w:rPr>
        <w:t xml:space="preserve"> кодекса Российской Федерации;</w:t>
      </w:r>
    </w:p>
    <w:p w:rsidR="006E283C" w:rsidRPr="0082254A" w:rsidRDefault="006E283C" w:rsidP="006E283C">
      <w:pPr>
        <w:pStyle w:val="11"/>
        <w:shd w:val="clear" w:color="auto" w:fill="auto"/>
        <w:spacing w:before="0" w:after="0"/>
        <w:ind w:right="33" w:firstLine="426"/>
        <w:rPr>
          <w:sz w:val="28"/>
          <w:szCs w:val="28"/>
        </w:rPr>
      </w:pPr>
      <w:proofErr w:type="gramStart"/>
      <w:r w:rsidRPr="0082254A">
        <w:rPr>
          <w:sz w:val="28"/>
          <w:szCs w:val="28"/>
        </w:rPr>
        <w:t xml:space="preserve">учреждение, являющееся получателем средств бюджета городского округа город Салават Республики Башкортостан </w:t>
      </w:r>
      <w:r w:rsidR="004639BF">
        <w:rPr>
          <w:sz w:val="28"/>
          <w:szCs w:val="28"/>
        </w:rPr>
        <w:t>–</w:t>
      </w:r>
      <w:r w:rsidRPr="0082254A">
        <w:rPr>
          <w:sz w:val="28"/>
          <w:szCs w:val="28"/>
        </w:rPr>
        <w:t xml:space="preserve"> казенное учреждение городского округа город Салават Республики Башкортостан, а в переходный период </w:t>
      </w:r>
      <w:r w:rsidR="004639BF">
        <w:rPr>
          <w:sz w:val="28"/>
          <w:szCs w:val="28"/>
        </w:rPr>
        <w:t>–</w:t>
      </w:r>
      <w:r w:rsidRPr="0082254A">
        <w:rPr>
          <w:sz w:val="28"/>
          <w:szCs w:val="28"/>
        </w:rPr>
        <w:t xml:space="preserve"> также бюджетное учреждение городского округа город Салават Республики Башкортостан, в отношении которого </w:t>
      </w:r>
      <w:r w:rsidR="00254382">
        <w:rPr>
          <w:sz w:val="28"/>
          <w:szCs w:val="28"/>
        </w:rPr>
        <w:t xml:space="preserve">в соответствии с настоящим Порядком </w:t>
      </w:r>
      <w:r w:rsidRPr="0082254A">
        <w:rPr>
          <w:sz w:val="28"/>
          <w:szCs w:val="28"/>
        </w:rPr>
        <w:t xml:space="preserve">не осуществляется предоставление субсидии из бюджета городского округа город </w:t>
      </w:r>
      <w:r w:rsidRPr="0082254A">
        <w:rPr>
          <w:sz w:val="28"/>
          <w:szCs w:val="28"/>
        </w:rPr>
        <w:lastRenderedPageBreak/>
        <w:t>Салават Республики Башкортостан на финансовое обеспечение выполнения муниципального задания.</w:t>
      </w:r>
      <w:proofErr w:type="gramEnd"/>
    </w:p>
    <w:p w:rsidR="006E283C" w:rsidRPr="0082254A" w:rsidRDefault="006E283C" w:rsidP="00DC6A62">
      <w:pPr>
        <w:pStyle w:val="a5"/>
        <w:tabs>
          <w:tab w:val="clear" w:pos="5245"/>
          <w:tab w:val="left" w:pos="0"/>
        </w:tabs>
        <w:ind w:firstLine="426"/>
        <w:jc w:val="both"/>
        <w:rPr>
          <w:szCs w:val="28"/>
        </w:rPr>
      </w:pPr>
      <w:r w:rsidRPr="0082254A">
        <w:rPr>
          <w:szCs w:val="28"/>
        </w:rPr>
        <w:t xml:space="preserve">Другие термины и понятия используются в настоящем </w:t>
      </w:r>
      <w:r w:rsidR="00DC6A62" w:rsidRPr="0082254A">
        <w:rPr>
          <w:szCs w:val="28"/>
        </w:rPr>
        <w:t>П</w:t>
      </w:r>
      <w:r w:rsidRPr="0082254A">
        <w:rPr>
          <w:szCs w:val="28"/>
        </w:rPr>
        <w:t>орядке в том значении, в котором они определены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иными нормативными правовыми актами Российской Федерации.</w:t>
      </w:r>
    </w:p>
    <w:p w:rsidR="006E283C" w:rsidRPr="0082254A" w:rsidRDefault="006E283C" w:rsidP="006E283C">
      <w:pPr>
        <w:pStyle w:val="a5"/>
        <w:tabs>
          <w:tab w:val="clear" w:pos="5245"/>
          <w:tab w:val="left" w:pos="0"/>
        </w:tabs>
        <w:ind w:firstLine="426"/>
        <w:jc w:val="center"/>
        <w:rPr>
          <w:rStyle w:val="12"/>
          <w:bCs w:val="0"/>
          <w:sz w:val="28"/>
          <w:szCs w:val="28"/>
        </w:rPr>
      </w:pPr>
    </w:p>
    <w:bookmarkEnd w:id="1"/>
    <w:p w:rsidR="00CA1615" w:rsidRPr="0082254A" w:rsidRDefault="00C40BEF" w:rsidP="00DC6A62">
      <w:pPr>
        <w:pStyle w:val="11"/>
        <w:numPr>
          <w:ilvl w:val="0"/>
          <w:numId w:val="7"/>
        </w:numPr>
        <w:shd w:val="clear" w:color="auto" w:fill="auto"/>
        <w:spacing w:before="0" w:after="0" w:line="240" w:lineRule="auto"/>
        <w:ind w:left="426" w:right="33" w:hanging="426"/>
        <w:jc w:val="center"/>
        <w:rPr>
          <w:b/>
          <w:sz w:val="28"/>
          <w:szCs w:val="28"/>
        </w:rPr>
      </w:pPr>
      <w:r w:rsidRPr="0082254A">
        <w:rPr>
          <w:b/>
          <w:sz w:val="28"/>
          <w:szCs w:val="28"/>
        </w:rPr>
        <w:t>Порядок предоставления бюджетным учреждениям городского округа город Салават Республики Башкортостан субсидии из бюджета городского округа город Салават Республики Башкортостан на финансовое обеспечение выполнения муниципального задания</w:t>
      </w:r>
    </w:p>
    <w:p w:rsidR="006E283C" w:rsidRPr="0082254A" w:rsidRDefault="006E283C" w:rsidP="006E283C">
      <w:pPr>
        <w:pStyle w:val="11"/>
        <w:shd w:val="clear" w:color="auto" w:fill="auto"/>
        <w:spacing w:before="0" w:after="0" w:line="240" w:lineRule="auto"/>
        <w:ind w:left="720" w:right="33"/>
        <w:rPr>
          <w:sz w:val="28"/>
          <w:szCs w:val="28"/>
        </w:rPr>
      </w:pPr>
    </w:p>
    <w:p w:rsidR="00CA1615" w:rsidRPr="002D2881" w:rsidRDefault="00D3026A" w:rsidP="00EB0197">
      <w:pPr>
        <w:pStyle w:val="11"/>
        <w:shd w:val="clear" w:color="auto" w:fill="auto"/>
        <w:tabs>
          <w:tab w:val="left" w:pos="890"/>
        </w:tabs>
        <w:spacing w:before="0" w:after="0"/>
        <w:ind w:right="33" w:firstLine="426"/>
        <w:rPr>
          <w:sz w:val="28"/>
          <w:szCs w:val="28"/>
        </w:rPr>
      </w:pPr>
      <w:r w:rsidRPr="002D2881">
        <w:rPr>
          <w:sz w:val="28"/>
          <w:szCs w:val="28"/>
        </w:rPr>
        <w:t>2</w:t>
      </w:r>
      <w:r w:rsidR="00AB5938" w:rsidRPr="002D2881">
        <w:rPr>
          <w:sz w:val="28"/>
          <w:szCs w:val="28"/>
        </w:rPr>
        <w:t xml:space="preserve">.1. </w:t>
      </w:r>
      <w:r w:rsidR="00C40BEF" w:rsidRPr="002D2881">
        <w:rPr>
          <w:sz w:val="28"/>
          <w:szCs w:val="28"/>
        </w:rPr>
        <w:t>Установить, что бюджетным учреждениям городского округа город Салават Республики Башкортостан субсидия из бюджета городского округа город Салават Республики Башкортостан на финансовое обеспечение выполнения муниципального задания в порядке, установленном Администрацией городского округа город Салават Республики Башкортостан, предоставляется с 1 января 2012 года.</w:t>
      </w:r>
    </w:p>
    <w:p w:rsidR="00CA1615" w:rsidRPr="002D2881" w:rsidRDefault="00D3026A" w:rsidP="00DC6A62">
      <w:pPr>
        <w:pStyle w:val="11"/>
        <w:shd w:val="clear" w:color="auto" w:fill="auto"/>
        <w:tabs>
          <w:tab w:val="left" w:pos="847"/>
        </w:tabs>
        <w:spacing w:before="0" w:after="0"/>
        <w:ind w:right="33" w:firstLine="426"/>
        <w:rPr>
          <w:sz w:val="28"/>
          <w:szCs w:val="28"/>
        </w:rPr>
      </w:pPr>
      <w:r w:rsidRPr="002D2881">
        <w:rPr>
          <w:sz w:val="28"/>
          <w:szCs w:val="28"/>
        </w:rPr>
        <w:t>2</w:t>
      </w:r>
      <w:r w:rsidR="00AB5938" w:rsidRPr="002D2881">
        <w:rPr>
          <w:sz w:val="28"/>
          <w:szCs w:val="28"/>
        </w:rPr>
        <w:t xml:space="preserve">.2. </w:t>
      </w:r>
      <w:proofErr w:type="gramStart"/>
      <w:r w:rsidR="00C40BEF" w:rsidRPr="00CB1476">
        <w:rPr>
          <w:color w:val="auto"/>
          <w:sz w:val="28"/>
          <w:szCs w:val="28"/>
        </w:rPr>
        <w:t>Исполнительным органом</w:t>
      </w:r>
      <w:r w:rsidR="00C40BEF" w:rsidRPr="002D2881">
        <w:rPr>
          <w:sz w:val="28"/>
          <w:szCs w:val="28"/>
        </w:rPr>
        <w:t xml:space="preserve"> городского округа город Салават Республики Башкортостан </w:t>
      </w:r>
      <w:r w:rsidR="004639BF">
        <w:rPr>
          <w:sz w:val="28"/>
          <w:szCs w:val="28"/>
        </w:rPr>
        <w:t>–</w:t>
      </w:r>
      <w:r w:rsidR="00C40BEF" w:rsidRPr="002D2881">
        <w:rPr>
          <w:sz w:val="28"/>
          <w:szCs w:val="28"/>
        </w:rPr>
        <w:t xml:space="preserve"> главным распорядителем средств бюджета городского округа город Салават Республики Башкортостан может быть принято в порядке, установленном Администрацией городского округа город Салават Республики Башкортостан, решение о предоставлении в 2011 году бюджетному учреждению городского округа город Салават Республики Башкортостан, находящемуся в ведении этого органа, субсидии из бюджета городского округа город Салават Республики Башкортостан на</w:t>
      </w:r>
      <w:proofErr w:type="gramEnd"/>
      <w:r w:rsidR="00C40BEF" w:rsidRPr="002D2881">
        <w:rPr>
          <w:sz w:val="28"/>
          <w:szCs w:val="28"/>
        </w:rPr>
        <w:t xml:space="preserve"> финансовое обеспечение выполнения муниципального задания.</w:t>
      </w:r>
    </w:p>
    <w:p w:rsidR="00CA1615" w:rsidRPr="002D2881" w:rsidRDefault="00D3026A" w:rsidP="00DC6A62">
      <w:pPr>
        <w:pStyle w:val="11"/>
        <w:shd w:val="clear" w:color="auto" w:fill="auto"/>
        <w:tabs>
          <w:tab w:val="left" w:pos="2474"/>
        </w:tabs>
        <w:spacing w:before="0" w:after="0"/>
        <w:ind w:right="33" w:firstLine="426"/>
        <w:rPr>
          <w:sz w:val="28"/>
          <w:szCs w:val="28"/>
        </w:rPr>
      </w:pPr>
      <w:r w:rsidRPr="002D2881">
        <w:rPr>
          <w:sz w:val="28"/>
          <w:szCs w:val="28"/>
        </w:rPr>
        <w:t>2</w:t>
      </w:r>
      <w:r w:rsidR="00AB5938" w:rsidRPr="002D2881">
        <w:rPr>
          <w:sz w:val="28"/>
          <w:szCs w:val="28"/>
        </w:rPr>
        <w:t xml:space="preserve">.3. </w:t>
      </w:r>
      <w:proofErr w:type="gramStart"/>
      <w:r w:rsidR="00C40BEF" w:rsidRPr="002D2881">
        <w:rPr>
          <w:sz w:val="28"/>
          <w:szCs w:val="28"/>
        </w:rPr>
        <w:t>Финансовое</w:t>
      </w:r>
      <w:r w:rsidR="00733782" w:rsidRPr="002D2881">
        <w:rPr>
          <w:sz w:val="28"/>
          <w:szCs w:val="28"/>
        </w:rPr>
        <w:t xml:space="preserve"> </w:t>
      </w:r>
      <w:r w:rsidR="00C40BEF" w:rsidRPr="002D2881">
        <w:rPr>
          <w:sz w:val="28"/>
          <w:szCs w:val="28"/>
        </w:rPr>
        <w:t>обеспечение деятельности бюджетных</w:t>
      </w:r>
      <w:r w:rsidR="00733782" w:rsidRPr="002D2881">
        <w:rPr>
          <w:sz w:val="28"/>
          <w:szCs w:val="28"/>
        </w:rPr>
        <w:t xml:space="preserve"> </w:t>
      </w:r>
      <w:r w:rsidR="00C40BEF" w:rsidRPr="002D2881">
        <w:rPr>
          <w:sz w:val="28"/>
          <w:szCs w:val="28"/>
        </w:rPr>
        <w:t xml:space="preserve">учреждений городского округа город Салават Республики Башкортостан до наступления срока, определенного частью 1 настоящей статьи, или до принятия в соответствии с частью 2 настоящей статьи решения о предоставлении субсидии из бюджета городского округа город Салават Республики Башкортостан на финансовое обеспечение выполнения муниципального задания осуществляется на основании бюджетной сметы с учетом особенностей, установленных статьей 4 настоящего </w:t>
      </w:r>
      <w:r w:rsidR="0052791D">
        <w:rPr>
          <w:sz w:val="28"/>
          <w:szCs w:val="28"/>
        </w:rPr>
        <w:t>Порядка</w:t>
      </w:r>
      <w:proofErr w:type="gramEnd"/>
      <w:r w:rsidR="00C40BEF" w:rsidRPr="002D2881">
        <w:rPr>
          <w:sz w:val="28"/>
          <w:szCs w:val="28"/>
        </w:rPr>
        <w:t>.</w:t>
      </w:r>
    </w:p>
    <w:p w:rsidR="00CA1615" w:rsidRPr="002D2881" w:rsidRDefault="00D3026A" w:rsidP="00DC6A62">
      <w:pPr>
        <w:pStyle w:val="11"/>
        <w:shd w:val="clear" w:color="auto" w:fill="auto"/>
        <w:tabs>
          <w:tab w:val="left" w:pos="2210"/>
        </w:tabs>
        <w:spacing w:before="0" w:after="0"/>
        <w:ind w:right="33" w:firstLine="426"/>
        <w:rPr>
          <w:sz w:val="28"/>
          <w:szCs w:val="28"/>
        </w:rPr>
      </w:pPr>
      <w:r w:rsidRPr="002D2881">
        <w:rPr>
          <w:sz w:val="28"/>
          <w:szCs w:val="28"/>
        </w:rPr>
        <w:t>2</w:t>
      </w:r>
      <w:r w:rsidR="00AB5938" w:rsidRPr="002D2881">
        <w:rPr>
          <w:sz w:val="28"/>
          <w:szCs w:val="28"/>
        </w:rPr>
        <w:t xml:space="preserve">.4. </w:t>
      </w:r>
      <w:r w:rsidR="00C40BEF" w:rsidRPr="002D2881">
        <w:rPr>
          <w:sz w:val="28"/>
          <w:szCs w:val="28"/>
        </w:rPr>
        <w:t>Внесение</w:t>
      </w:r>
      <w:r w:rsidR="00733782" w:rsidRPr="002D2881">
        <w:rPr>
          <w:sz w:val="28"/>
          <w:szCs w:val="28"/>
        </w:rPr>
        <w:t xml:space="preserve"> </w:t>
      </w:r>
      <w:r w:rsidR="00C40BEF" w:rsidRPr="002D2881">
        <w:rPr>
          <w:sz w:val="28"/>
          <w:szCs w:val="28"/>
        </w:rPr>
        <w:t>изменений в учредительные документы бюджетных</w:t>
      </w:r>
      <w:r w:rsidR="00733782" w:rsidRPr="002D2881">
        <w:rPr>
          <w:sz w:val="28"/>
          <w:szCs w:val="28"/>
        </w:rPr>
        <w:t xml:space="preserve"> </w:t>
      </w:r>
      <w:r w:rsidR="00C40BEF" w:rsidRPr="002D2881">
        <w:rPr>
          <w:sz w:val="28"/>
          <w:szCs w:val="28"/>
        </w:rPr>
        <w:t>учреждений городского округа город Салават Республики Башкортостан в целях реализации требований Федерального закона «О внесении изменений в отдельные законодательные акты</w:t>
      </w:r>
      <w:r w:rsidR="00733782" w:rsidRPr="002D2881">
        <w:rPr>
          <w:sz w:val="28"/>
          <w:szCs w:val="28"/>
        </w:rPr>
        <w:t xml:space="preserve"> Российской Федерации в связи с совершенствованием правового </w:t>
      </w:r>
      <w:r w:rsidR="00C40BEF" w:rsidRPr="002D2881">
        <w:rPr>
          <w:sz w:val="28"/>
          <w:szCs w:val="28"/>
        </w:rPr>
        <w:t>положения</w:t>
      </w:r>
      <w:r w:rsidR="00733782" w:rsidRPr="002D2881">
        <w:rPr>
          <w:sz w:val="28"/>
          <w:szCs w:val="28"/>
        </w:rPr>
        <w:t xml:space="preserve"> г</w:t>
      </w:r>
      <w:r w:rsidR="00C40BEF" w:rsidRPr="002D2881">
        <w:rPr>
          <w:sz w:val="28"/>
          <w:szCs w:val="28"/>
        </w:rPr>
        <w:t>осударственных</w:t>
      </w:r>
      <w:r w:rsidR="00DC6A62" w:rsidRPr="002D2881">
        <w:rPr>
          <w:sz w:val="28"/>
          <w:szCs w:val="28"/>
        </w:rPr>
        <w:t xml:space="preserve"> </w:t>
      </w:r>
      <w:r w:rsidR="00C40BEF" w:rsidRPr="002D2881">
        <w:rPr>
          <w:sz w:val="28"/>
          <w:szCs w:val="28"/>
        </w:rPr>
        <w:t>(муниципальных) учреждений» осуществляется до 1 декабря 2011 года.</w:t>
      </w:r>
    </w:p>
    <w:p w:rsidR="00DC6A62" w:rsidRPr="0082254A" w:rsidRDefault="00DC6A62" w:rsidP="00EB0197">
      <w:pPr>
        <w:pStyle w:val="11"/>
        <w:shd w:val="clear" w:color="auto" w:fill="auto"/>
        <w:spacing w:before="0" w:after="0"/>
        <w:ind w:right="33" w:firstLine="567"/>
        <w:rPr>
          <w:sz w:val="28"/>
          <w:szCs w:val="28"/>
        </w:rPr>
      </w:pPr>
    </w:p>
    <w:p w:rsidR="00CA1615" w:rsidRPr="0082254A" w:rsidRDefault="00D3026A" w:rsidP="00DC6A62">
      <w:pPr>
        <w:pStyle w:val="20"/>
        <w:shd w:val="clear" w:color="auto" w:fill="auto"/>
        <w:spacing w:before="0" w:after="0"/>
        <w:ind w:right="33" w:firstLine="0"/>
        <w:jc w:val="center"/>
        <w:rPr>
          <w:sz w:val="28"/>
          <w:szCs w:val="28"/>
        </w:rPr>
      </w:pPr>
      <w:r w:rsidRPr="0082254A">
        <w:rPr>
          <w:rStyle w:val="22"/>
          <w:b/>
          <w:sz w:val="28"/>
          <w:szCs w:val="28"/>
        </w:rPr>
        <w:t>3</w:t>
      </w:r>
      <w:r w:rsidR="00080755" w:rsidRPr="0082254A">
        <w:rPr>
          <w:rStyle w:val="22"/>
          <w:b/>
          <w:sz w:val="28"/>
          <w:szCs w:val="28"/>
        </w:rPr>
        <w:t>.</w:t>
      </w:r>
      <w:r w:rsidR="00C40BEF" w:rsidRPr="0082254A">
        <w:rPr>
          <w:sz w:val="28"/>
          <w:szCs w:val="28"/>
        </w:rPr>
        <w:t xml:space="preserve"> Порядок зачисления в бюджет и использования доходов, полученных казенными учреждениями городского округа город Салават Республики Башкортостан от приносящей доход деятельности, и доходов от сдачи в аренду имущества, находящегося в муниципальной собственности городского округа город Салават Республики Башкортостан</w:t>
      </w:r>
    </w:p>
    <w:p w:rsidR="00DC6A62" w:rsidRPr="0082254A" w:rsidRDefault="00DC6A62" w:rsidP="00EB0197">
      <w:pPr>
        <w:pStyle w:val="11"/>
        <w:shd w:val="clear" w:color="auto" w:fill="auto"/>
        <w:spacing w:before="0" w:after="0" w:line="322" w:lineRule="exact"/>
        <w:ind w:left="80" w:right="33" w:firstLine="540"/>
        <w:rPr>
          <w:sz w:val="28"/>
          <w:szCs w:val="28"/>
        </w:rPr>
      </w:pPr>
    </w:p>
    <w:p w:rsidR="00CA1615" w:rsidRPr="0082254A" w:rsidRDefault="00D3026A" w:rsidP="00EB0197">
      <w:pPr>
        <w:pStyle w:val="11"/>
        <w:shd w:val="clear" w:color="auto" w:fill="auto"/>
        <w:spacing w:before="0" w:after="0" w:line="322" w:lineRule="exact"/>
        <w:ind w:left="80" w:right="33" w:firstLine="540"/>
        <w:rPr>
          <w:sz w:val="28"/>
          <w:szCs w:val="28"/>
        </w:rPr>
      </w:pPr>
      <w:r w:rsidRPr="0082254A">
        <w:rPr>
          <w:sz w:val="28"/>
          <w:szCs w:val="28"/>
        </w:rPr>
        <w:t>3</w:t>
      </w:r>
      <w:r w:rsidR="00AB5938" w:rsidRPr="0082254A">
        <w:rPr>
          <w:sz w:val="28"/>
          <w:szCs w:val="28"/>
        </w:rPr>
        <w:t>.</w:t>
      </w:r>
      <w:r w:rsidR="00C40BEF" w:rsidRPr="0082254A">
        <w:rPr>
          <w:sz w:val="28"/>
          <w:szCs w:val="28"/>
        </w:rPr>
        <w:t>1.</w:t>
      </w:r>
      <w:r w:rsidR="00D65CEF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Установить, что доходы, полученные казенными учреждениями городского округа город Салават Республики Башкортостан от платных услуг и иной приносящей доход деятельности, с 1 января 2011 года зачисляются в бюджет городского округа город Салават Республики Башкортостан.</w:t>
      </w:r>
    </w:p>
    <w:p w:rsidR="00CA1615" w:rsidRPr="0082254A" w:rsidRDefault="00D3026A" w:rsidP="00EB0197">
      <w:pPr>
        <w:pStyle w:val="11"/>
        <w:shd w:val="clear" w:color="auto" w:fill="auto"/>
        <w:tabs>
          <w:tab w:val="left" w:pos="978"/>
        </w:tabs>
        <w:spacing w:before="0" w:after="0" w:line="317" w:lineRule="exact"/>
        <w:ind w:right="33" w:firstLine="567"/>
        <w:rPr>
          <w:sz w:val="28"/>
          <w:szCs w:val="28"/>
        </w:rPr>
      </w:pPr>
      <w:r w:rsidRPr="0082254A">
        <w:rPr>
          <w:sz w:val="28"/>
          <w:szCs w:val="28"/>
        </w:rPr>
        <w:t>3</w:t>
      </w:r>
      <w:r w:rsidR="00AB5938" w:rsidRPr="0082254A">
        <w:rPr>
          <w:sz w:val="28"/>
          <w:szCs w:val="28"/>
        </w:rPr>
        <w:t xml:space="preserve">.2. </w:t>
      </w:r>
      <w:proofErr w:type="gramStart"/>
      <w:r w:rsidR="00C40BEF" w:rsidRPr="00CB1476">
        <w:rPr>
          <w:color w:val="auto"/>
          <w:sz w:val="28"/>
          <w:szCs w:val="28"/>
        </w:rPr>
        <w:t>Исполнительные органы</w:t>
      </w:r>
      <w:r w:rsidR="00C40BEF" w:rsidRPr="0082254A">
        <w:rPr>
          <w:sz w:val="28"/>
          <w:szCs w:val="28"/>
        </w:rPr>
        <w:t xml:space="preserve"> городского округа город Салават Республики Башкортостан </w:t>
      </w:r>
      <w:r w:rsidR="004639BF">
        <w:rPr>
          <w:sz w:val="28"/>
          <w:szCs w:val="28"/>
        </w:rPr>
        <w:t>–</w:t>
      </w:r>
      <w:r w:rsidR="00C40BEF" w:rsidRPr="0082254A">
        <w:rPr>
          <w:sz w:val="28"/>
          <w:szCs w:val="28"/>
        </w:rPr>
        <w:t xml:space="preserve"> главные распорядители средств бюджета городского округа город Салават Республики Башкортостан, в ведении которых находятся казенные учреждения городского округа город Салават Республики Башкортостан, осуществляющие приносящую доход деятельность, имеют право распределять бюджетные ассигнования между указанными учреждениями с учетом объемов доходов от приносящей доход деятельности, осуществляемой этими учреждениями, зачисляемых в бюджет городского округа город Салават</w:t>
      </w:r>
      <w:proofErr w:type="gramEnd"/>
      <w:r w:rsidR="00C40BEF" w:rsidRPr="0082254A">
        <w:rPr>
          <w:sz w:val="28"/>
          <w:szCs w:val="28"/>
        </w:rPr>
        <w:t xml:space="preserve"> Республики Башкортостан.</w:t>
      </w:r>
    </w:p>
    <w:p w:rsidR="00CA1615" w:rsidRPr="0082254A" w:rsidRDefault="00D3026A" w:rsidP="00EB0197">
      <w:pPr>
        <w:pStyle w:val="11"/>
        <w:shd w:val="clear" w:color="auto" w:fill="auto"/>
        <w:tabs>
          <w:tab w:val="left" w:pos="2322"/>
        </w:tabs>
        <w:spacing w:before="0" w:after="0" w:line="322" w:lineRule="exact"/>
        <w:ind w:right="33" w:firstLine="567"/>
        <w:rPr>
          <w:sz w:val="28"/>
          <w:szCs w:val="28"/>
        </w:rPr>
      </w:pPr>
      <w:r w:rsidRPr="0082254A">
        <w:rPr>
          <w:sz w:val="28"/>
          <w:szCs w:val="28"/>
        </w:rPr>
        <w:t>3</w:t>
      </w:r>
      <w:r w:rsidR="00AB5938" w:rsidRPr="0082254A">
        <w:rPr>
          <w:sz w:val="28"/>
          <w:szCs w:val="28"/>
        </w:rPr>
        <w:t>.3.</w:t>
      </w:r>
      <w:r w:rsidR="00C40BEF" w:rsidRPr="0082254A">
        <w:rPr>
          <w:sz w:val="28"/>
          <w:szCs w:val="28"/>
        </w:rPr>
        <w:t>Установить,</w:t>
      </w:r>
      <w:r w:rsidR="00080755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что доходы от сдачи в аренду имущества, находящегося в муниципальной собственности городского округа город Салават Республики Башкортостан и переданного в оперативное управление казенным учреждениям городского округа город Салават Республики Башкортостан, с 1 января 2011 года зачисляются в бюджет городского округа город Салават Республики Башкортостан.</w:t>
      </w:r>
    </w:p>
    <w:p w:rsidR="00DC6A62" w:rsidRPr="0082254A" w:rsidRDefault="00DC6A62" w:rsidP="00DC6A62">
      <w:pPr>
        <w:pStyle w:val="20"/>
        <w:shd w:val="clear" w:color="auto" w:fill="auto"/>
        <w:spacing w:before="0" w:after="0"/>
        <w:ind w:right="33" w:firstLine="600"/>
        <w:jc w:val="center"/>
        <w:rPr>
          <w:rStyle w:val="22"/>
          <w:b/>
          <w:sz w:val="28"/>
          <w:szCs w:val="28"/>
        </w:rPr>
      </w:pPr>
    </w:p>
    <w:p w:rsidR="00CA1615" w:rsidRPr="0082254A" w:rsidRDefault="00DC6A62" w:rsidP="00DC6A62">
      <w:pPr>
        <w:pStyle w:val="20"/>
        <w:shd w:val="clear" w:color="auto" w:fill="auto"/>
        <w:spacing w:before="0" w:after="0"/>
        <w:ind w:left="360" w:right="33" w:firstLine="0"/>
        <w:jc w:val="center"/>
        <w:rPr>
          <w:sz w:val="28"/>
          <w:szCs w:val="28"/>
        </w:rPr>
      </w:pPr>
      <w:r w:rsidRPr="0082254A">
        <w:rPr>
          <w:sz w:val="28"/>
          <w:szCs w:val="28"/>
        </w:rPr>
        <w:t>4.</w:t>
      </w:r>
      <w:r w:rsidR="00C40BEF" w:rsidRPr="0082254A">
        <w:rPr>
          <w:sz w:val="28"/>
          <w:szCs w:val="28"/>
        </w:rPr>
        <w:t>Порядок использования доходов от приносящей доход деятельности, а также доходов от сдачи в аренду имущества, находящегося в муниципальной собственности городского округа город Салават Республики Башкортостан, бюджетными учреждениями городского округа город Салават Республики Башкортостан, являющимися получателями средств бюджета городского округа город Салават Республики Башкортостан</w:t>
      </w:r>
    </w:p>
    <w:p w:rsidR="00DC6A62" w:rsidRPr="0082254A" w:rsidRDefault="00DC6A62" w:rsidP="00DC6A62">
      <w:pPr>
        <w:pStyle w:val="20"/>
        <w:shd w:val="clear" w:color="auto" w:fill="auto"/>
        <w:spacing w:before="0" w:after="0"/>
        <w:ind w:left="720" w:right="33" w:firstLine="0"/>
        <w:rPr>
          <w:sz w:val="28"/>
          <w:szCs w:val="28"/>
        </w:rPr>
      </w:pPr>
    </w:p>
    <w:p w:rsidR="00CA1615" w:rsidRPr="0082254A" w:rsidRDefault="00D3026A" w:rsidP="00EB0197">
      <w:pPr>
        <w:pStyle w:val="11"/>
        <w:shd w:val="clear" w:color="auto" w:fill="auto"/>
        <w:spacing w:before="0" w:after="0" w:line="326" w:lineRule="exact"/>
        <w:ind w:right="33" w:firstLine="600"/>
        <w:rPr>
          <w:sz w:val="28"/>
          <w:szCs w:val="28"/>
        </w:rPr>
      </w:pPr>
      <w:r w:rsidRPr="0082254A">
        <w:rPr>
          <w:sz w:val="28"/>
          <w:szCs w:val="28"/>
        </w:rPr>
        <w:t>4</w:t>
      </w:r>
      <w:r w:rsidR="00AB5938" w:rsidRPr="0082254A">
        <w:rPr>
          <w:sz w:val="28"/>
          <w:szCs w:val="28"/>
        </w:rPr>
        <w:t xml:space="preserve">.1. </w:t>
      </w:r>
      <w:proofErr w:type="gramStart"/>
      <w:r w:rsidR="00C40BEF" w:rsidRPr="0082254A">
        <w:rPr>
          <w:sz w:val="28"/>
          <w:szCs w:val="28"/>
        </w:rPr>
        <w:t>Установить, что в 2011 году бюджетное учреждение городского округа город Салават Республики Башкортостан, являющееся получателем средств бюджета городского округа город Салават Республики Башкортостан,</w:t>
      </w:r>
      <w:r w:rsidR="00D65CEF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осуществляет использование полученных им средств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 на основании документа (генерального разрешения) главного распорядителя (распорядителя) средств</w:t>
      </w:r>
      <w:proofErr w:type="gramEnd"/>
      <w:r w:rsidR="00C40BEF" w:rsidRPr="0082254A">
        <w:rPr>
          <w:sz w:val="28"/>
          <w:szCs w:val="28"/>
        </w:rPr>
        <w:t xml:space="preserve"> бюджета городского округа город Салават Республики Башкортостан, в котором указываются источники образования и направления использования указанных средств и устанавливающие их нормативные правовые акты, положения устава (учредительного документа) указанного </w:t>
      </w:r>
      <w:r w:rsidR="00EB4514">
        <w:rPr>
          <w:sz w:val="28"/>
          <w:szCs w:val="28"/>
        </w:rPr>
        <w:t>учреждения, а также гражданско-</w:t>
      </w:r>
      <w:r w:rsidR="00C40BEF" w:rsidRPr="0082254A">
        <w:rPr>
          <w:sz w:val="28"/>
          <w:szCs w:val="28"/>
        </w:rPr>
        <w:t>правовые договор</w:t>
      </w:r>
      <w:r w:rsidR="00D65CEF" w:rsidRPr="0082254A">
        <w:rPr>
          <w:sz w:val="28"/>
          <w:szCs w:val="28"/>
        </w:rPr>
        <w:t>а</w:t>
      </w:r>
      <w:r w:rsidR="00C40BEF" w:rsidRPr="0082254A">
        <w:rPr>
          <w:sz w:val="28"/>
          <w:szCs w:val="28"/>
        </w:rPr>
        <w:t>, предусматривающие получение сре</w:t>
      </w:r>
      <w:proofErr w:type="gramStart"/>
      <w:r w:rsidR="00C40BEF" w:rsidRPr="0082254A">
        <w:rPr>
          <w:sz w:val="28"/>
          <w:szCs w:val="28"/>
        </w:rPr>
        <w:t>дств с ц</w:t>
      </w:r>
      <w:proofErr w:type="gramEnd"/>
      <w:r w:rsidR="00C40BEF" w:rsidRPr="0082254A">
        <w:rPr>
          <w:sz w:val="28"/>
          <w:szCs w:val="28"/>
        </w:rPr>
        <w:t>елью возмещения расходов по содержанию имущества и (или) развитию материально-технической базы указанного учреждения.</w:t>
      </w:r>
    </w:p>
    <w:p w:rsidR="00CA1615" w:rsidRPr="0082254A" w:rsidRDefault="00D3026A" w:rsidP="00EB0197">
      <w:pPr>
        <w:pStyle w:val="11"/>
        <w:shd w:val="clear" w:color="auto" w:fill="auto"/>
        <w:tabs>
          <w:tab w:val="left" w:pos="846"/>
        </w:tabs>
        <w:spacing w:before="0" w:after="0"/>
        <w:ind w:right="33" w:firstLine="600"/>
        <w:rPr>
          <w:sz w:val="28"/>
          <w:szCs w:val="28"/>
        </w:rPr>
      </w:pPr>
      <w:r w:rsidRPr="0082254A">
        <w:rPr>
          <w:sz w:val="28"/>
          <w:szCs w:val="28"/>
        </w:rPr>
        <w:t>4</w:t>
      </w:r>
      <w:r w:rsidR="00AB5938" w:rsidRPr="0082254A">
        <w:rPr>
          <w:sz w:val="28"/>
          <w:szCs w:val="28"/>
        </w:rPr>
        <w:t xml:space="preserve">.2. </w:t>
      </w:r>
      <w:proofErr w:type="gramStart"/>
      <w:r w:rsidR="00C40BEF" w:rsidRPr="0082254A">
        <w:rPr>
          <w:sz w:val="28"/>
          <w:szCs w:val="28"/>
        </w:rPr>
        <w:t xml:space="preserve">Бюджетное учреждение городского округа город Салават Республики Башкортостан, являющееся получателем средств бюджета городского округа город Салават Республики Башкортостан, осуществляет операции с указанными средствами в установленном Администрацией городского округа город Салават </w:t>
      </w:r>
      <w:r w:rsidR="00C40BEF" w:rsidRPr="0082254A">
        <w:rPr>
          <w:sz w:val="28"/>
          <w:szCs w:val="28"/>
        </w:rPr>
        <w:lastRenderedPageBreak/>
        <w:t>Республики Башкортостан порядке в соответствии со сметой доходов и расходов по приносящей доход деятельности, подлежащей представлению главным распорядителем средств бюджета городского округа город Салават Республики Башкортостан в финансово-бюджетный отдел Администрации</w:t>
      </w:r>
      <w:proofErr w:type="gramEnd"/>
      <w:r w:rsidR="00C40BEF" w:rsidRPr="0082254A">
        <w:rPr>
          <w:sz w:val="28"/>
          <w:szCs w:val="28"/>
        </w:rPr>
        <w:t xml:space="preserve"> городского округа город Салават Республики Башкортостан.</w:t>
      </w:r>
    </w:p>
    <w:p w:rsidR="00CA1615" w:rsidRPr="0082254A" w:rsidRDefault="00D3026A" w:rsidP="00EB0197">
      <w:pPr>
        <w:pStyle w:val="11"/>
        <w:shd w:val="clear" w:color="auto" w:fill="auto"/>
        <w:tabs>
          <w:tab w:val="left" w:pos="851"/>
          <w:tab w:val="left" w:pos="1792"/>
        </w:tabs>
        <w:spacing w:before="0" w:after="0"/>
        <w:ind w:right="33" w:firstLine="600"/>
        <w:rPr>
          <w:sz w:val="28"/>
          <w:szCs w:val="28"/>
        </w:rPr>
      </w:pPr>
      <w:r w:rsidRPr="0082254A">
        <w:rPr>
          <w:sz w:val="28"/>
          <w:szCs w:val="28"/>
        </w:rPr>
        <w:t>4</w:t>
      </w:r>
      <w:r w:rsidR="00AB5938" w:rsidRPr="0082254A">
        <w:rPr>
          <w:sz w:val="28"/>
          <w:szCs w:val="28"/>
        </w:rPr>
        <w:t xml:space="preserve">.3. </w:t>
      </w:r>
      <w:proofErr w:type="gramStart"/>
      <w:r w:rsidR="00C40BEF" w:rsidRPr="0082254A">
        <w:rPr>
          <w:sz w:val="28"/>
          <w:szCs w:val="28"/>
        </w:rPr>
        <w:t>Заключение и оплата бюджетным учреждением городского округа город Салават Республики Башкортостан,</w:t>
      </w:r>
      <w:r w:rsidR="002035E4" w:rsidRPr="0082254A">
        <w:rPr>
          <w:sz w:val="28"/>
          <w:szCs w:val="28"/>
        </w:rPr>
        <w:t xml:space="preserve"> являющимся получателем средств</w:t>
      </w:r>
      <w:r w:rsidR="00AB5938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бюджета городского округа город Салават Республики Башкортостан, договоров, подлежащих исполнению за счет средств, указанных в части 1 настоящей статьи, производятся в соответствии со сметами доходов и расходов по приносящей доход деятельности.</w:t>
      </w:r>
      <w:proofErr w:type="gramEnd"/>
    </w:p>
    <w:p w:rsidR="00DC6A62" w:rsidRPr="0082254A" w:rsidRDefault="00D3026A" w:rsidP="00DC6A62">
      <w:pPr>
        <w:pStyle w:val="11"/>
        <w:shd w:val="clear" w:color="auto" w:fill="auto"/>
        <w:tabs>
          <w:tab w:val="left" w:pos="1374"/>
        </w:tabs>
        <w:spacing w:before="0" w:after="0"/>
        <w:ind w:right="33" w:firstLine="600"/>
        <w:rPr>
          <w:sz w:val="28"/>
          <w:szCs w:val="28"/>
        </w:rPr>
      </w:pPr>
      <w:r w:rsidRPr="0082254A">
        <w:rPr>
          <w:sz w:val="28"/>
          <w:szCs w:val="28"/>
        </w:rPr>
        <w:t>4</w:t>
      </w:r>
      <w:r w:rsidR="00AB5938" w:rsidRPr="0082254A">
        <w:rPr>
          <w:sz w:val="28"/>
          <w:szCs w:val="28"/>
        </w:rPr>
        <w:t xml:space="preserve">.4. </w:t>
      </w:r>
      <w:r w:rsidR="00C40BEF" w:rsidRPr="0082254A">
        <w:rPr>
          <w:sz w:val="28"/>
          <w:szCs w:val="28"/>
        </w:rPr>
        <w:t>Установить,</w:t>
      </w:r>
      <w:r w:rsidR="00080755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что доходы от сдачи в аренду имущества, находящегося в муниципальной собственности городского округа город Салават Республики Башкортостан</w:t>
      </w:r>
      <w:r w:rsidR="002035E4" w:rsidRPr="0082254A">
        <w:rPr>
          <w:sz w:val="28"/>
          <w:szCs w:val="28"/>
        </w:rPr>
        <w:t xml:space="preserve"> </w:t>
      </w:r>
      <w:r w:rsidR="00C40BEF" w:rsidRPr="0082254A">
        <w:rPr>
          <w:sz w:val="28"/>
          <w:szCs w:val="28"/>
        </w:rPr>
        <w:t>и переданного в оперативное управление бюджетным учреждениям городского округа город Салават Республики Башкортостан, являющимся получателями средств бюджета городского округа город Салават Республики Башкортостан, зачисляются в бюджет городского округа город Салават Республики Башкортостан.</w:t>
      </w:r>
      <w:bookmarkStart w:id="2" w:name="bookmark4"/>
    </w:p>
    <w:p w:rsidR="00080755" w:rsidRPr="0082254A" w:rsidRDefault="00080755" w:rsidP="00DC6A62">
      <w:pPr>
        <w:pStyle w:val="11"/>
        <w:shd w:val="clear" w:color="auto" w:fill="auto"/>
        <w:tabs>
          <w:tab w:val="left" w:pos="1374"/>
        </w:tabs>
        <w:spacing w:before="0" w:after="0"/>
        <w:ind w:right="33" w:firstLine="600"/>
        <w:rPr>
          <w:sz w:val="28"/>
          <w:szCs w:val="28"/>
        </w:rPr>
      </w:pPr>
    </w:p>
    <w:p w:rsidR="00CA1615" w:rsidRPr="0082254A" w:rsidRDefault="00D3026A" w:rsidP="00080755">
      <w:pPr>
        <w:pStyle w:val="11"/>
        <w:shd w:val="clear" w:color="auto" w:fill="auto"/>
        <w:tabs>
          <w:tab w:val="left" w:pos="1374"/>
        </w:tabs>
        <w:spacing w:before="0" w:after="0"/>
        <w:ind w:right="33" w:firstLine="600"/>
        <w:jc w:val="center"/>
        <w:rPr>
          <w:b/>
          <w:sz w:val="28"/>
          <w:szCs w:val="28"/>
        </w:rPr>
      </w:pPr>
      <w:r w:rsidRPr="0082254A">
        <w:rPr>
          <w:rStyle w:val="13"/>
          <w:sz w:val="28"/>
          <w:szCs w:val="28"/>
        </w:rPr>
        <w:t>5</w:t>
      </w:r>
      <w:r w:rsidR="00C40BEF" w:rsidRPr="0082254A">
        <w:rPr>
          <w:rStyle w:val="13"/>
          <w:sz w:val="28"/>
          <w:szCs w:val="28"/>
        </w:rPr>
        <w:t>.</w:t>
      </w:r>
      <w:r w:rsidR="00C40BEF" w:rsidRPr="0082254A">
        <w:rPr>
          <w:sz w:val="28"/>
          <w:szCs w:val="28"/>
        </w:rPr>
        <w:t xml:space="preserve"> </w:t>
      </w:r>
      <w:r w:rsidR="00C40BEF" w:rsidRPr="0082254A">
        <w:rPr>
          <w:b/>
          <w:sz w:val="28"/>
          <w:szCs w:val="28"/>
        </w:rPr>
        <w:t>Планирование бюджетных ассигнований в переходный период</w:t>
      </w:r>
      <w:bookmarkEnd w:id="2"/>
    </w:p>
    <w:p w:rsidR="00DC6A62" w:rsidRPr="0082254A" w:rsidRDefault="00DC6A62" w:rsidP="00DC6A62">
      <w:pPr>
        <w:pStyle w:val="11"/>
        <w:shd w:val="clear" w:color="auto" w:fill="auto"/>
        <w:tabs>
          <w:tab w:val="left" w:pos="1374"/>
        </w:tabs>
        <w:spacing w:before="0" w:after="0"/>
        <w:ind w:right="33" w:firstLine="600"/>
        <w:rPr>
          <w:sz w:val="28"/>
          <w:szCs w:val="28"/>
        </w:rPr>
      </w:pPr>
    </w:p>
    <w:p w:rsidR="00CA1615" w:rsidRPr="0082254A" w:rsidRDefault="00C40BEF" w:rsidP="00EB0197">
      <w:pPr>
        <w:pStyle w:val="11"/>
        <w:shd w:val="clear" w:color="auto" w:fill="auto"/>
        <w:spacing w:before="0" w:after="0" w:line="317" w:lineRule="exact"/>
        <w:ind w:right="33" w:firstLine="600"/>
        <w:rPr>
          <w:sz w:val="28"/>
          <w:szCs w:val="28"/>
        </w:rPr>
      </w:pPr>
      <w:proofErr w:type="gramStart"/>
      <w:r w:rsidRPr="0082254A">
        <w:rPr>
          <w:sz w:val="28"/>
          <w:szCs w:val="28"/>
        </w:rPr>
        <w:t xml:space="preserve">Нормативы затрат на оказание бюджетным учреждением городского округа город Салават Республики Башкортостан, тип </w:t>
      </w:r>
      <w:r w:rsidRPr="00254382">
        <w:rPr>
          <w:color w:val="auto"/>
          <w:sz w:val="28"/>
          <w:szCs w:val="28"/>
        </w:rPr>
        <w:t xml:space="preserve">которого не изменяется, услуг физическим и (или) юридическим лицам определяются исполнительным органом городского округа город Салават Республики Башкортостан </w:t>
      </w:r>
      <w:r w:rsidR="004639BF" w:rsidRPr="00254382">
        <w:rPr>
          <w:color w:val="auto"/>
          <w:sz w:val="28"/>
          <w:szCs w:val="28"/>
        </w:rPr>
        <w:t>–</w:t>
      </w:r>
      <w:r w:rsidRPr="00254382">
        <w:rPr>
          <w:color w:val="auto"/>
          <w:sz w:val="28"/>
          <w:szCs w:val="28"/>
        </w:rPr>
        <w:t xml:space="preserve"> главным распорядителем средств бюджета городского округа город Салават Республики Башкортостан в отношении каждого из подведомственных ему бюджетных учреждений городского округа город Салават Республики Башкортостан</w:t>
      </w:r>
      <w:r w:rsidRPr="0082254A">
        <w:rPr>
          <w:sz w:val="28"/>
          <w:szCs w:val="28"/>
        </w:rPr>
        <w:t xml:space="preserve"> на 2012 год исходя из</w:t>
      </w:r>
      <w:proofErr w:type="gramEnd"/>
      <w:r w:rsidRPr="0082254A">
        <w:rPr>
          <w:sz w:val="28"/>
          <w:szCs w:val="28"/>
        </w:rPr>
        <w:t xml:space="preserve"> размера бюджетных ассигнований, определенных на обеспечение деятельности бюджетного учреждения городского округа город Салават Республики Башкортостан в 2011 году с возможным изменением нормативов с учетом реализации мероприятий по оптимизации действующей сети учреждений и вновь принятых расходных обязательств.</w:t>
      </w:r>
    </w:p>
    <w:p w:rsidR="00DC6A62" w:rsidRPr="0082254A" w:rsidRDefault="00DC6A62" w:rsidP="00EB0197">
      <w:pPr>
        <w:pStyle w:val="20"/>
        <w:shd w:val="clear" w:color="auto" w:fill="auto"/>
        <w:spacing w:before="0" w:after="0" w:line="326" w:lineRule="exact"/>
        <w:ind w:right="33" w:firstLine="600"/>
        <w:rPr>
          <w:rStyle w:val="23"/>
          <w:b/>
          <w:sz w:val="28"/>
          <w:szCs w:val="28"/>
        </w:rPr>
      </w:pPr>
    </w:p>
    <w:p w:rsidR="00CA1615" w:rsidRPr="0082254A" w:rsidRDefault="00DC6A62" w:rsidP="00080755">
      <w:pPr>
        <w:pStyle w:val="20"/>
        <w:shd w:val="clear" w:color="auto" w:fill="auto"/>
        <w:spacing w:before="0" w:after="0" w:line="326" w:lineRule="exact"/>
        <w:ind w:right="33" w:firstLine="600"/>
        <w:jc w:val="center"/>
        <w:rPr>
          <w:sz w:val="28"/>
          <w:szCs w:val="28"/>
        </w:rPr>
      </w:pPr>
      <w:r w:rsidRPr="0082254A">
        <w:rPr>
          <w:rStyle w:val="23"/>
          <w:b/>
          <w:sz w:val="28"/>
          <w:szCs w:val="28"/>
        </w:rPr>
        <w:t>6</w:t>
      </w:r>
      <w:r w:rsidR="00C40BEF" w:rsidRPr="0082254A">
        <w:rPr>
          <w:rStyle w:val="23"/>
          <w:b/>
          <w:sz w:val="28"/>
          <w:szCs w:val="28"/>
        </w:rPr>
        <w:t>.</w:t>
      </w:r>
      <w:r w:rsidR="00C40BEF" w:rsidRPr="0082254A">
        <w:rPr>
          <w:sz w:val="28"/>
          <w:szCs w:val="28"/>
        </w:rPr>
        <w:t xml:space="preserve"> Доведение лимитов бюджетных обязательств до бюджетных учреждений </w:t>
      </w:r>
      <w:r w:rsidR="008364D0" w:rsidRPr="0082254A">
        <w:rPr>
          <w:sz w:val="28"/>
          <w:szCs w:val="28"/>
        </w:rPr>
        <w:t xml:space="preserve">городского округа город Салават </w:t>
      </w:r>
      <w:r w:rsidR="00C40BEF" w:rsidRPr="0082254A">
        <w:rPr>
          <w:sz w:val="28"/>
          <w:szCs w:val="28"/>
        </w:rPr>
        <w:t>Республики Башкортостан, являющихся получателями средств бюджета Республики Башкортостан</w:t>
      </w:r>
    </w:p>
    <w:p w:rsidR="00DC6A62" w:rsidRPr="0082254A" w:rsidRDefault="00DC6A62" w:rsidP="00EB0197">
      <w:pPr>
        <w:pStyle w:val="20"/>
        <w:shd w:val="clear" w:color="auto" w:fill="auto"/>
        <w:spacing w:before="0" w:after="0" w:line="326" w:lineRule="exact"/>
        <w:ind w:right="33" w:firstLine="600"/>
        <w:rPr>
          <w:sz w:val="28"/>
          <w:szCs w:val="28"/>
        </w:rPr>
      </w:pPr>
    </w:p>
    <w:p w:rsidR="00CA1615" w:rsidRPr="0082254A" w:rsidRDefault="00C40BEF" w:rsidP="00EB0197">
      <w:pPr>
        <w:pStyle w:val="11"/>
        <w:shd w:val="clear" w:color="auto" w:fill="auto"/>
        <w:spacing w:before="0" w:after="0" w:line="322" w:lineRule="exact"/>
        <w:ind w:right="33" w:firstLine="600"/>
        <w:rPr>
          <w:sz w:val="28"/>
          <w:szCs w:val="28"/>
        </w:rPr>
      </w:pPr>
      <w:r w:rsidRPr="0082254A">
        <w:rPr>
          <w:sz w:val="28"/>
          <w:szCs w:val="28"/>
        </w:rPr>
        <w:t>Доведение лимитов бюджетных обязательств до бюджетных учреждений городского округа город Салават Республики Башкортостан, являющихся получателями средств бюджета городского округа город Салават Республики Башкортостан, осуществляется в порядке, установленном Администрацией городского округа город Салават Республики Башкортостан для получателей средств бюджета городского округа город Салават Республики Башкортостан.</w:t>
      </w:r>
    </w:p>
    <w:sectPr w:rsidR="00CA1615" w:rsidRPr="0082254A" w:rsidSect="00D65CEF">
      <w:type w:val="continuous"/>
      <w:pgSz w:w="11905" w:h="16837"/>
      <w:pgMar w:top="567" w:right="567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0B" w:rsidRDefault="0002130B" w:rsidP="00CA1615">
      <w:r>
        <w:separator/>
      </w:r>
    </w:p>
  </w:endnote>
  <w:endnote w:type="continuationSeparator" w:id="0">
    <w:p w:rsidR="0002130B" w:rsidRDefault="0002130B" w:rsidP="00CA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0B" w:rsidRDefault="0002130B"/>
  </w:footnote>
  <w:footnote w:type="continuationSeparator" w:id="0">
    <w:p w:rsidR="0002130B" w:rsidRDefault="000213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124"/>
    <w:multiLevelType w:val="hybridMultilevel"/>
    <w:tmpl w:val="9196B5A4"/>
    <w:lvl w:ilvl="0" w:tplc="44C490E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4B6"/>
    <w:multiLevelType w:val="multilevel"/>
    <w:tmpl w:val="57DE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033F1"/>
    <w:multiLevelType w:val="multilevel"/>
    <w:tmpl w:val="928CAFFC"/>
    <w:lvl w:ilvl="0">
      <w:start w:val="1"/>
      <w:numFmt w:val="decimal"/>
      <w:lvlText w:val="%1."/>
      <w:lvlJc w:val="left"/>
      <w:pPr>
        <w:ind w:left="1430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66D37B9C"/>
    <w:multiLevelType w:val="multilevel"/>
    <w:tmpl w:val="57DE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54B7F"/>
    <w:multiLevelType w:val="hybridMultilevel"/>
    <w:tmpl w:val="928CAFFC"/>
    <w:lvl w:ilvl="0" w:tplc="C70CA97C">
      <w:start w:val="1"/>
      <w:numFmt w:val="decimal"/>
      <w:lvlText w:val="%1."/>
      <w:lvlJc w:val="left"/>
      <w:pPr>
        <w:ind w:left="14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7732790E"/>
    <w:multiLevelType w:val="multilevel"/>
    <w:tmpl w:val="882C8A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7E54232A"/>
    <w:multiLevelType w:val="hybridMultilevel"/>
    <w:tmpl w:val="5E6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1615"/>
    <w:rsid w:val="0002130B"/>
    <w:rsid w:val="00080755"/>
    <w:rsid w:val="000875BE"/>
    <w:rsid w:val="000A7560"/>
    <w:rsid w:val="000B4B07"/>
    <w:rsid w:val="000D1C20"/>
    <w:rsid w:val="000F7118"/>
    <w:rsid w:val="00161376"/>
    <w:rsid w:val="002035E4"/>
    <w:rsid w:val="00254382"/>
    <w:rsid w:val="002D2881"/>
    <w:rsid w:val="00303F0A"/>
    <w:rsid w:val="003B1DA4"/>
    <w:rsid w:val="003B63A4"/>
    <w:rsid w:val="003E0DCC"/>
    <w:rsid w:val="004622BA"/>
    <w:rsid w:val="004639BF"/>
    <w:rsid w:val="00477C06"/>
    <w:rsid w:val="004F2F7D"/>
    <w:rsid w:val="0052791D"/>
    <w:rsid w:val="005826E7"/>
    <w:rsid w:val="00584610"/>
    <w:rsid w:val="005C4B2E"/>
    <w:rsid w:val="00665A9F"/>
    <w:rsid w:val="006E283C"/>
    <w:rsid w:val="00733782"/>
    <w:rsid w:val="00760F25"/>
    <w:rsid w:val="007F408B"/>
    <w:rsid w:val="00800E02"/>
    <w:rsid w:val="0082254A"/>
    <w:rsid w:val="008364D0"/>
    <w:rsid w:val="00857268"/>
    <w:rsid w:val="00976CF6"/>
    <w:rsid w:val="00A1663C"/>
    <w:rsid w:val="00AB5938"/>
    <w:rsid w:val="00B57D5B"/>
    <w:rsid w:val="00B856B3"/>
    <w:rsid w:val="00BB3992"/>
    <w:rsid w:val="00C2348C"/>
    <w:rsid w:val="00C40BEF"/>
    <w:rsid w:val="00C653F4"/>
    <w:rsid w:val="00C75D88"/>
    <w:rsid w:val="00C97BFC"/>
    <w:rsid w:val="00CA1615"/>
    <w:rsid w:val="00CB1476"/>
    <w:rsid w:val="00D00565"/>
    <w:rsid w:val="00D3026A"/>
    <w:rsid w:val="00D417E3"/>
    <w:rsid w:val="00D5251B"/>
    <w:rsid w:val="00D65CEF"/>
    <w:rsid w:val="00D948D9"/>
    <w:rsid w:val="00DC6A62"/>
    <w:rsid w:val="00DF0814"/>
    <w:rsid w:val="00EB0197"/>
    <w:rsid w:val="00EB4514"/>
    <w:rsid w:val="00FC1317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15"/>
    <w:rPr>
      <w:color w:val="000000"/>
    </w:rPr>
  </w:style>
  <w:style w:type="paragraph" w:styleId="3">
    <w:name w:val="heading 3"/>
    <w:basedOn w:val="a"/>
    <w:next w:val="a"/>
    <w:link w:val="30"/>
    <w:qFormat/>
    <w:rsid w:val="007F408B"/>
    <w:pPr>
      <w:keepNext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qFormat/>
    <w:rsid w:val="007F408B"/>
    <w:pPr>
      <w:keepNext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61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A1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Заголовок №1 + Интервал 2 pt"/>
    <w:basedOn w:val="1"/>
    <w:rsid w:val="00CA1615"/>
    <w:rPr>
      <w:spacing w:val="50"/>
    </w:rPr>
  </w:style>
  <w:style w:type="character" w:customStyle="1" w:styleId="a4">
    <w:name w:val="Основной текст_"/>
    <w:basedOn w:val="a0"/>
    <w:link w:val="11"/>
    <w:rsid w:val="00CA1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"/>
    <w:rsid w:val="00CA1615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CA1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CA1615"/>
    <w:rPr>
      <w:b/>
      <w:bCs/>
      <w:spacing w:val="0"/>
    </w:rPr>
  </w:style>
  <w:style w:type="character" w:customStyle="1" w:styleId="22">
    <w:name w:val="Основной текст (2) + Не полужирный"/>
    <w:basedOn w:val="2"/>
    <w:rsid w:val="00CA1615"/>
    <w:rPr>
      <w:b/>
      <w:bCs/>
      <w:spacing w:val="0"/>
    </w:rPr>
  </w:style>
  <w:style w:type="character" w:customStyle="1" w:styleId="13">
    <w:name w:val="Заголовок №1 + Не полужирный"/>
    <w:basedOn w:val="1"/>
    <w:rsid w:val="00CA1615"/>
    <w:rPr>
      <w:b/>
      <w:bCs/>
      <w:spacing w:val="0"/>
    </w:rPr>
  </w:style>
  <w:style w:type="character" w:customStyle="1" w:styleId="23">
    <w:name w:val="Основной текст (2) + Не полужирный"/>
    <w:basedOn w:val="2"/>
    <w:rsid w:val="00CA1615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CA1615"/>
    <w:pPr>
      <w:shd w:val="clear" w:color="auto" w:fill="FFFFFF"/>
      <w:spacing w:after="1380" w:line="0" w:lineRule="atLeast"/>
      <w:ind w:hanging="10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CA1615"/>
    <w:pPr>
      <w:shd w:val="clear" w:color="auto" w:fill="FFFFFF"/>
      <w:spacing w:before="720" w:after="36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A1615"/>
    <w:pPr>
      <w:shd w:val="clear" w:color="auto" w:fill="FFFFFF"/>
      <w:spacing w:before="960" w:after="720" w:line="317" w:lineRule="exact"/>
      <w:ind w:hanging="10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7F408B"/>
    <w:rPr>
      <w:rFonts w:ascii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rsid w:val="007F408B"/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6"/>
    <w:rsid w:val="007F408B"/>
    <w:pPr>
      <w:tabs>
        <w:tab w:val="left" w:pos="524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F4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408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0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7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88AB-E8CC-4657-8994-EF0D315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2010-12-13T06:17:00Z</cp:lastPrinted>
  <dcterms:created xsi:type="dcterms:W3CDTF">2010-12-20T05:40:00Z</dcterms:created>
  <dcterms:modified xsi:type="dcterms:W3CDTF">2010-12-20T05:40:00Z</dcterms:modified>
</cp:coreProperties>
</file>